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20" w:lineRule="auto"/>
        <w:jc w:val="center"/>
        <w:rPr>
          <w:rFonts w:hint="eastAsia" w:ascii="宋体" w:hAnsi="宋体" w:eastAsia="宋体" w:cs="仿宋"/>
          <w:b/>
          <w:bCs/>
          <w:sz w:val="28"/>
          <w:szCs w:val="28"/>
          <w:lang w:eastAsia="zh-CN"/>
        </w:rPr>
      </w:pPr>
      <w:bookmarkStart w:id="0" w:name="_GoBack"/>
      <w:r>
        <w:rPr>
          <w:rFonts w:hint="eastAsia" w:ascii="宋体" w:hAnsi="宋体" w:cs="仿宋"/>
          <w:b/>
          <w:bCs/>
          <w:sz w:val="28"/>
          <w:szCs w:val="28"/>
          <w:lang w:eastAsia="zh-CN"/>
        </w:rPr>
        <w:t>S228线郑州境西四环至郑新交界段路面功能性修复养护工程</w:t>
      </w:r>
    </w:p>
    <w:bookmarkEnd w:id="0"/>
    <w:p>
      <w:pPr>
        <w:wordWrap w:val="0"/>
        <w:spacing w:line="420" w:lineRule="auto"/>
        <w:jc w:val="center"/>
        <w:rPr>
          <w:rFonts w:ascii="宋体" w:hAnsi="宋体" w:cs="仿宋"/>
          <w:b/>
          <w:bCs/>
          <w:sz w:val="28"/>
          <w:szCs w:val="28"/>
        </w:rPr>
      </w:pPr>
      <w:r>
        <w:rPr>
          <w:rFonts w:hint="eastAsia" w:ascii="宋体" w:hAnsi="宋体" w:cs="仿宋"/>
          <w:b/>
          <w:bCs/>
          <w:sz w:val="28"/>
          <w:szCs w:val="28"/>
        </w:rPr>
        <w:t>招标公告</w:t>
      </w:r>
    </w:p>
    <w:p>
      <w:pPr>
        <w:wordWrap w:val="0"/>
        <w:spacing w:line="420" w:lineRule="auto"/>
        <w:rPr>
          <w:rFonts w:ascii="宋体" w:hAnsi="宋体" w:cs="仿宋"/>
          <w:b/>
          <w:bCs/>
          <w:szCs w:val="21"/>
        </w:rPr>
      </w:pPr>
    </w:p>
    <w:p>
      <w:pPr>
        <w:wordWrap w:val="0"/>
        <w:spacing w:line="420" w:lineRule="auto"/>
        <w:rPr>
          <w:rFonts w:ascii="宋体" w:hAnsi="宋体" w:cs="仿宋"/>
          <w:b/>
          <w:bCs/>
          <w:szCs w:val="21"/>
        </w:rPr>
      </w:pPr>
      <w:r>
        <w:rPr>
          <w:rFonts w:ascii="宋体" w:hAnsi="宋体" w:cs="仿宋"/>
          <w:b/>
          <w:bCs/>
          <w:szCs w:val="21"/>
        </w:rPr>
        <w:t>1.</w:t>
      </w:r>
      <w:r>
        <w:rPr>
          <w:rFonts w:hint="eastAsia" w:ascii="宋体" w:hAnsi="宋体" w:cs="仿宋"/>
          <w:b/>
          <w:bCs/>
          <w:szCs w:val="21"/>
        </w:rPr>
        <w:t>招标条件</w:t>
      </w:r>
    </w:p>
    <w:p>
      <w:pPr>
        <w:wordWrap w:val="0"/>
        <w:spacing w:line="420" w:lineRule="auto"/>
        <w:ind w:firstLine="420" w:firstLineChars="200"/>
        <w:rPr>
          <w:rFonts w:ascii="宋体" w:hAnsi="宋体" w:cs="仿宋"/>
          <w:szCs w:val="21"/>
        </w:rPr>
      </w:pPr>
      <w:r>
        <w:rPr>
          <w:rFonts w:hint="eastAsia" w:ascii="宋体" w:hAnsi="宋体" w:cs="仿宋"/>
          <w:szCs w:val="21"/>
        </w:rPr>
        <w:t>本招标项目</w:t>
      </w:r>
      <w:r>
        <w:rPr>
          <w:rFonts w:hint="eastAsia" w:ascii="宋体" w:hAnsi="宋体" w:cs="仿宋"/>
          <w:bCs/>
          <w:szCs w:val="21"/>
          <w:u w:val="single"/>
          <w:lang w:eastAsia="zh-CN"/>
        </w:rPr>
        <w:t>S228线郑州境西四环至郑新交界段路面功能性修复养护工程</w:t>
      </w:r>
      <w:r>
        <w:rPr>
          <w:rFonts w:hint="eastAsia" w:ascii="宋体" w:hAnsi="宋体" w:cs="仿宋"/>
          <w:szCs w:val="21"/>
        </w:rPr>
        <w:t>施工图设计已由</w:t>
      </w:r>
      <w:r>
        <w:rPr>
          <w:rFonts w:hint="eastAsia" w:ascii="宋体" w:hAnsi="宋体" w:cs="仿宋"/>
          <w:bCs/>
          <w:szCs w:val="21"/>
          <w:u w:val="single"/>
        </w:rPr>
        <w:t>河南省交通运输厅</w:t>
      </w:r>
      <w:r>
        <w:rPr>
          <w:rFonts w:hint="eastAsia" w:ascii="宋体" w:hAnsi="宋体" w:cs="仿宋"/>
          <w:szCs w:val="21"/>
        </w:rPr>
        <w:t>以</w:t>
      </w:r>
      <w:r>
        <w:rPr>
          <w:rFonts w:hint="eastAsia" w:ascii="宋体" w:hAnsi="宋体" w:cs="仿宋"/>
          <w:szCs w:val="21"/>
          <w:u w:val="single"/>
        </w:rPr>
        <w:t>《河南省交通运输厅关于郑州市</w:t>
      </w:r>
      <w:r>
        <w:rPr>
          <w:rFonts w:hint="eastAsia" w:ascii="宋体" w:hAnsi="宋体" w:cs="仿宋"/>
          <w:szCs w:val="21"/>
          <w:u w:val="single"/>
          <w:lang w:eastAsia="zh-CN"/>
        </w:rPr>
        <w:t>S228线郑州境西四环至郑新交界段路面功能性修复养护工程</w:t>
      </w:r>
      <w:r>
        <w:rPr>
          <w:rFonts w:hint="eastAsia" w:ascii="宋体" w:hAnsi="宋体" w:cs="仿宋"/>
          <w:szCs w:val="21"/>
          <w:u w:val="single"/>
        </w:rPr>
        <w:t>等2个功能性修复养护项目施工图设计的批复》豫交规划函【2022】236号</w:t>
      </w:r>
      <w:r>
        <w:rPr>
          <w:rFonts w:hint="eastAsia" w:ascii="宋体" w:hAnsi="宋体" w:cs="仿宋"/>
          <w:szCs w:val="21"/>
        </w:rPr>
        <w:t>批准，建设资金来自</w:t>
      </w:r>
      <w:r>
        <w:rPr>
          <w:rFonts w:hint="eastAsia" w:ascii="宋体" w:hAnsi="宋体" w:cs="仿宋"/>
          <w:bCs/>
          <w:szCs w:val="21"/>
          <w:u w:val="single"/>
        </w:rPr>
        <w:t>财政资金</w:t>
      </w:r>
      <w:r>
        <w:rPr>
          <w:rFonts w:hint="eastAsia" w:ascii="宋体" w:hAnsi="宋体" w:cs="仿宋"/>
          <w:szCs w:val="21"/>
        </w:rPr>
        <w:t>，出资比例为</w:t>
      </w:r>
      <w:r>
        <w:rPr>
          <w:rFonts w:ascii="宋体" w:hAnsi="宋体" w:cs="仿宋"/>
          <w:bCs/>
          <w:szCs w:val="21"/>
          <w:u w:val="single"/>
        </w:rPr>
        <w:t>100%</w:t>
      </w:r>
      <w:r>
        <w:rPr>
          <w:rFonts w:hint="eastAsia" w:ascii="宋体" w:hAnsi="宋体" w:cs="仿宋"/>
          <w:bCs/>
          <w:szCs w:val="21"/>
        </w:rPr>
        <w:t>，</w:t>
      </w:r>
      <w:r>
        <w:rPr>
          <w:rFonts w:hint="eastAsia" w:ascii="宋体" w:hAnsi="宋体" w:cs="仿宋"/>
          <w:szCs w:val="21"/>
        </w:rPr>
        <w:t>招标人为</w:t>
      </w:r>
      <w:r>
        <w:rPr>
          <w:rFonts w:hint="eastAsia" w:ascii="宋体" w:hAnsi="宋体" w:cs="仿宋"/>
          <w:bCs/>
          <w:szCs w:val="21"/>
          <w:u w:val="single"/>
        </w:rPr>
        <w:t>郑州市公路事业发展中心</w:t>
      </w:r>
      <w:r>
        <w:rPr>
          <w:rFonts w:hint="eastAsia" w:ascii="宋体" w:hAnsi="宋体" w:cs="仿宋"/>
          <w:szCs w:val="21"/>
        </w:rPr>
        <w:t>。项目已具备招标条件，现对该项目的</w:t>
      </w:r>
      <w:r>
        <w:rPr>
          <w:rFonts w:hint="eastAsia" w:ascii="宋体" w:hAnsi="宋体" w:cs="仿宋"/>
          <w:bCs/>
          <w:kern w:val="11"/>
          <w:szCs w:val="21"/>
          <w:u w:val="single"/>
        </w:rPr>
        <w:t>施工</w:t>
      </w:r>
      <w:r>
        <w:rPr>
          <w:rFonts w:hint="eastAsia" w:ascii="宋体" w:hAnsi="宋体" w:cs="仿宋"/>
          <w:szCs w:val="21"/>
        </w:rPr>
        <w:t>进行公开招标。</w:t>
      </w:r>
    </w:p>
    <w:p>
      <w:pPr>
        <w:wordWrap w:val="0"/>
        <w:spacing w:line="420" w:lineRule="auto"/>
        <w:rPr>
          <w:rFonts w:ascii="宋体" w:hAnsi="宋体" w:cs="仿宋"/>
          <w:b/>
          <w:bCs/>
          <w:szCs w:val="21"/>
        </w:rPr>
      </w:pPr>
      <w:r>
        <w:rPr>
          <w:rFonts w:ascii="宋体" w:hAnsi="宋体" w:cs="仿宋"/>
          <w:b/>
          <w:bCs/>
          <w:szCs w:val="21"/>
        </w:rPr>
        <w:t>2.</w:t>
      </w:r>
      <w:r>
        <w:rPr>
          <w:rFonts w:hint="eastAsia" w:ascii="宋体" w:hAnsi="宋体" w:cs="仿宋"/>
          <w:b/>
          <w:bCs/>
          <w:szCs w:val="21"/>
        </w:rPr>
        <w:t>项目概况与招标范围</w:t>
      </w:r>
    </w:p>
    <w:p>
      <w:pPr>
        <w:wordWrap w:val="0"/>
        <w:spacing w:line="420" w:lineRule="auto"/>
        <w:ind w:firstLine="422" w:firstLineChars="200"/>
        <w:rPr>
          <w:rFonts w:hint="eastAsia" w:ascii="宋体" w:hAnsi="宋体" w:cs="仿宋"/>
          <w:b/>
          <w:bCs/>
          <w:szCs w:val="21"/>
        </w:rPr>
      </w:pPr>
      <w:r>
        <w:rPr>
          <w:rFonts w:ascii="宋体" w:hAnsi="宋体" w:cs="仿宋"/>
          <w:b/>
          <w:bCs/>
          <w:szCs w:val="21"/>
        </w:rPr>
        <w:t>2.1</w:t>
      </w:r>
      <w:r>
        <w:rPr>
          <w:rFonts w:hint="eastAsia" w:ascii="宋体" w:hAnsi="宋体" w:cs="仿宋"/>
          <w:b/>
          <w:bCs/>
          <w:szCs w:val="21"/>
        </w:rPr>
        <w:t>项目概况</w:t>
      </w:r>
    </w:p>
    <w:p>
      <w:pPr>
        <w:wordWrap w:val="0"/>
        <w:spacing w:line="420" w:lineRule="auto"/>
        <w:ind w:firstLine="420" w:firstLineChars="200"/>
        <w:rPr>
          <w:rFonts w:ascii="宋体" w:hAnsi="宋体" w:cs="仿宋"/>
          <w:szCs w:val="21"/>
        </w:rPr>
      </w:pPr>
      <w:r>
        <w:rPr>
          <w:rFonts w:hint="eastAsia" w:ascii="宋体" w:hAnsi="宋体" w:cs="仿宋"/>
          <w:szCs w:val="21"/>
        </w:rPr>
        <w:t>本项目位于S228</w:t>
      </w:r>
      <w:r>
        <w:rPr>
          <w:rFonts w:hint="eastAsia" w:ascii="宋体" w:hAnsi="宋体" w:cs="仿宋"/>
          <w:szCs w:val="21"/>
          <w:lang w:eastAsia="zh-CN"/>
        </w:rPr>
        <w:t>线郑州境</w:t>
      </w:r>
      <w:r>
        <w:rPr>
          <w:rFonts w:hint="eastAsia" w:ascii="宋体" w:hAnsi="宋体" w:cs="仿宋"/>
          <w:szCs w:val="21"/>
        </w:rPr>
        <w:t>西四环至郑新交界段，项目起止点桩号K140+946—K150+263，路线全长9.317公里；因该路段路面均出现纵横向裂缝、块状裂缝、龟裂等病害，现需对上述问题进行功能性修复养护。</w:t>
      </w:r>
    </w:p>
    <w:p>
      <w:pPr>
        <w:wordWrap w:val="0"/>
        <w:spacing w:line="420" w:lineRule="auto"/>
        <w:ind w:firstLine="422" w:firstLineChars="200"/>
        <w:rPr>
          <w:rFonts w:hint="eastAsia" w:ascii="宋体" w:hAnsi="宋体" w:cs="仿宋"/>
          <w:color w:val="auto"/>
          <w:szCs w:val="21"/>
          <w:highlight w:val="none"/>
        </w:rPr>
      </w:pPr>
      <w:r>
        <w:rPr>
          <w:rFonts w:ascii="宋体" w:hAnsi="宋体" w:cs="仿宋"/>
          <w:b/>
          <w:bCs/>
          <w:szCs w:val="21"/>
        </w:rPr>
        <w:t>2.</w:t>
      </w:r>
      <w:r>
        <w:rPr>
          <w:rFonts w:hint="eastAsia" w:ascii="宋体" w:hAnsi="宋体" w:cs="仿宋"/>
          <w:b/>
          <w:bCs/>
          <w:szCs w:val="21"/>
        </w:rPr>
        <w:t>2计划工期</w:t>
      </w:r>
      <w:r>
        <w:rPr>
          <w:rFonts w:hint="eastAsia" w:ascii="宋体" w:hAnsi="宋体" w:cs="仿宋"/>
          <w:b/>
          <w:bCs/>
          <w:color w:val="auto"/>
          <w:szCs w:val="21"/>
          <w:highlight w:val="none"/>
        </w:rPr>
        <w:t>：</w:t>
      </w:r>
      <w:r>
        <w:rPr>
          <w:rFonts w:hint="eastAsia" w:ascii="宋体" w:hAnsi="宋体" w:cs="仿宋"/>
          <w:color w:val="auto"/>
          <w:szCs w:val="21"/>
          <w:highlight w:val="none"/>
        </w:rPr>
        <w:t>3个月；缺陷责任期6个月。</w:t>
      </w:r>
    </w:p>
    <w:p>
      <w:pPr>
        <w:wordWrap w:val="0"/>
        <w:spacing w:line="420" w:lineRule="auto"/>
        <w:ind w:firstLine="422" w:firstLineChars="200"/>
        <w:rPr>
          <w:rFonts w:hint="eastAsia" w:ascii="宋体" w:hAnsi="宋体" w:cs="仿宋"/>
          <w:bCs/>
          <w:color w:val="auto"/>
          <w:szCs w:val="21"/>
          <w:highlight w:val="none"/>
        </w:rPr>
      </w:pPr>
      <w:r>
        <w:rPr>
          <w:rFonts w:ascii="宋体" w:hAnsi="宋体" w:cs="仿宋"/>
          <w:b/>
          <w:bCs/>
          <w:color w:val="auto"/>
          <w:szCs w:val="21"/>
          <w:highlight w:val="none"/>
        </w:rPr>
        <w:t>2.</w:t>
      </w:r>
      <w:r>
        <w:rPr>
          <w:rFonts w:hint="eastAsia" w:ascii="宋体" w:hAnsi="宋体" w:cs="仿宋"/>
          <w:b/>
          <w:bCs/>
          <w:color w:val="auto"/>
          <w:szCs w:val="21"/>
          <w:highlight w:val="none"/>
        </w:rPr>
        <w:t>3招标范围：</w:t>
      </w:r>
      <w:r>
        <w:rPr>
          <w:rFonts w:hint="eastAsia" w:ascii="宋体" w:hAnsi="宋体" w:cs="仿宋"/>
          <w:szCs w:val="21"/>
          <w:highlight w:val="none"/>
        </w:rPr>
        <w:t>本</w:t>
      </w:r>
      <w:r>
        <w:rPr>
          <w:rFonts w:hint="eastAsia" w:ascii="宋体" w:hAnsi="宋体" w:cs="仿宋"/>
          <w:szCs w:val="21"/>
          <w:highlight w:val="none"/>
          <w:lang w:val="en-US" w:eastAsia="zh-CN"/>
        </w:rPr>
        <w:t>次施工范围</w:t>
      </w:r>
      <w:r>
        <w:rPr>
          <w:rFonts w:hint="eastAsia" w:ascii="宋体" w:hAnsi="宋体" w:cs="仿宋"/>
          <w:szCs w:val="21"/>
          <w:highlight w:val="none"/>
        </w:rPr>
        <w:t>包括</w:t>
      </w:r>
      <w:r>
        <w:rPr>
          <w:rFonts w:hint="eastAsia" w:ascii="宋体" w:hAnsi="宋体" w:cs="仿宋"/>
          <w:bCs/>
          <w:color w:val="auto"/>
          <w:szCs w:val="21"/>
          <w:highlight w:val="none"/>
        </w:rPr>
        <w:t>路面工程、交通工程及沿线设施等工程，具体施工内容以图纸及工程量清单为准</w:t>
      </w:r>
      <w:r>
        <w:rPr>
          <w:rFonts w:hint="eastAsia" w:ascii="宋体" w:hAnsi="宋体" w:cs="仿宋"/>
          <w:color w:val="auto"/>
          <w:szCs w:val="21"/>
          <w:highlight w:val="none"/>
        </w:rPr>
        <w:t>。</w:t>
      </w:r>
    </w:p>
    <w:p>
      <w:pPr>
        <w:wordWrap w:val="0"/>
        <w:spacing w:line="420" w:lineRule="auto"/>
        <w:ind w:firstLine="422" w:firstLineChars="200"/>
        <w:rPr>
          <w:rFonts w:ascii="宋体" w:hAnsi="宋体" w:cs="仿宋"/>
          <w:bCs/>
          <w:color w:val="auto"/>
          <w:szCs w:val="21"/>
          <w:highlight w:val="none"/>
        </w:rPr>
      </w:pPr>
      <w:r>
        <w:rPr>
          <w:rFonts w:hint="eastAsia" w:ascii="宋体" w:hAnsi="宋体" w:cs="仿宋"/>
          <w:b/>
          <w:bCs/>
          <w:color w:val="auto"/>
          <w:szCs w:val="21"/>
          <w:highlight w:val="none"/>
        </w:rPr>
        <w:t>2.4标段划分：</w:t>
      </w:r>
      <w:r>
        <w:rPr>
          <w:rFonts w:hint="eastAsia" w:ascii="宋体" w:hAnsi="宋体" w:cs="仿宋"/>
          <w:bCs/>
          <w:color w:val="auto"/>
          <w:szCs w:val="21"/>
          <w:highlight w:val="none"/>
        </w:rPr>
        <w:t>一个标段。</w:t>
      </w:r>
    </w:p>
    <w:p>
      <w:pPr>
        <w:wordWrap w:val="0"/>
        <w:spacing w:line="420" w:lineRule="auto"/>
        <w:rPr>
          <w:rFonts w:ascii="宋体" w:hAnsi="宋体" w:cs="仿宋"/>
          <w:b/>
          <w:bCs/>
          <w:color w:val="auto"/>
          <w:szCs w:val="21"/>
          <w:highlight w:val="none"/>
        </w:rPr>
      </w:pPr>
      <w:r>
        <w:rPr>
          <w:rFonts w:ascii="宋体" w:hAnsi="宋体" w:cs="仿宋"/>
          <w:b/>
          <w:bCs/>
          <w:color w:val="auto"/>
          <w:szCs w:val="21"/>
          <w:highlight w:val="none"/>
        </w:rPr>
        <w:t>3.</w:t>
      </w:r>
      <w:r>
        <w:rPr>
          <w:rFonts w:hint="eastAsia" w:ascii="宋体" w:hAnsi="宋体" w:cs="仿宋"/>
          <w:b/>
          <w:bCs/>
          <w:color w:val="auto"/>
          <w:szCs w:val="21"/>
          <w:highlight w:val="none"/>
        </w:rPr>
        <w:t>投标人资格要求</w:t>
      </w:r>
    </w:p>
    <w:p>
      <w:pPr>
        <w:wordWrap w:val="0"/>
        <w:spacing w:line="420" w:lineRule="auto"/>
        <w:ind w:firstLine="420" w:firstLineChars="200"/>
        <w:rPr>
          <w:rFonts w:hint="eastAsia" w:ascii="宋体" w:hAnsi="宋体" w:cs="仿宋"/>
          <w:szCs w:val="21"/>
        </w:rPr>
      </w:pPr>
      <w:r>
        <w:rPr>
          <w:rFonts w:ascii="宋体" w:hAnsi="宋体" w:cs="仿宋"/>
          <w:color w:val="auto"/>
          <w:szCs w:val="21"/>
          <w:highlight w:val="none"/>
        </w:rPr>
        <w:t>3.1</w:t>
      </w:r>
      <w:r>
        <w:rPr>
          <w:rFonts w:hint="eastAsia" w:ascii="宋体" w:hAnsi="宋体" w:cs="仿宋"/>
          <w:color w:val="auto"/>
          <w:szCs w:val="21"/>
          <w:highlight w:val="none"/>
        </w:rPr>
        <w:t>本次招标要求：投标人须</w:t>
      </w:r>
      <w:r>
        <w:rPr>
          <w:rFonts w:hint="eastAsia" w:ascii="宋体" w:hAnsi="宋体"/>
          <w:color w:val="auto"/>
          <w:szCs w:val="21"/>
          <w:highlight w:val="none"/>
        </w:rPr>
        <w:t>具有</w:t>
      </w:r>
      <w:r>
        <w:rPr>
          <w:rFonts w:hint="eastAsia" w:ascii="宋体" w:hAnsi="宋体" w:cs="仿宋"/>
          <w:color w:val="auto"/>
          <w:szCs w:val="21"/>
          <w:highlight w:val="none"/>
        </w:rPr>
        <w:t>建设行政主管部门核发的公路工程施工总承包</w:t>
      </w:r>
      <w:r>
        <w:rPr>
          <w:rFonts w:hint="eastAsia" w:ascii="宋体" w:hAnsi="宋体" w:cs="仿宋"/>
          <w:color w:val="auto"/>
          <w:szCs w:val="21"/>
          <w:highlight w:val="none"/>
          <w:lang w:val="en-US" w:eastAsia="zh-CN"/>
        </w:rPr>
        <w:t>一</w:t>
      </w:r>
      <w:r>
        <w:rPr>
          <w:rFonts w:hint="eastAsia" w:ascii="宋体" w:hAnsi="宋体" w:cs="仿宋"/>
          <w:color w:val="auto"/>
          <w:szCs w:val="21"/>
          <w:highlight w:val="none"/>
        </w:rPr>
        <w:t>级以上（含</w:t>
      </w:r>
      <w:r>
        <w:rPr>
          <w:rFonts w:hint="eastAsia" w:ascii="宋体" w:hAnsi="宋体" w:cs="仿宋"/>
          <w:color w:val="auto"/>
          <w:szCs w:val="21"/>
          <w:highlight w:val="none"/>
          <w:lang w:val="en-US" w:eastAsia="zh-CN"/>
        </w:rPr>
        <w:t>一</w:t>
      </w:r>
      <w:r>
        <w:rPr>
          <w:rFonts w:hint="eastAsia" w:ascii="宋体" w:hAnsi="宋体" w:cs="仿宋"/>
          <w:color w:val="auto"/>
          <w:szCs w:val="21"/>
          <w:highlight w:val="none"/>
        </w:rPr>
        <w:t>级）资质</w:t>
      </w:r>
      <w:r>
        <w:rPr>
          <w:rFonts w:hint="eastAsia" w:ascii="宋体" w:hAnsi="宋体"/>
          <w:color w:val="auto"/>
          <w:szCs w:val="21"/>
          <w:highlight w:val="none"/>
        </w:rPr>
        <w:t>，具有有效的安全生产许可证</w:t>
      </w:r>
      <w:r>
        <w:rPr>
          <w:rFonts w:hint="eastAsia" w:ascii="宋体" w:hAnsi="宋体" w:cs="仿宋"/>
          <w:color w:val="auto"/>
          <w:szCs w:val="21"/>
          <w:highlight w:val="none"/>
        </w:rPr>
        <w:t>，2017年1月1日以来完成至少</w:t>
      </w:r>
      <w:r>
        <w:rPr>
          <w:rFonts w:hint="eastAsia" w:ascii="宋体" w:hAnsi="宋体" w:cs="仿宋"/>
          <w:color w:val="auto"/>
          <w:szCs w:val="21"/>
          <w:highlight w:val="none"/>
          <w:lang w:val="en-US" w:eastAsia="zh-CN"/>
        </w:rPr>
        <w:t>1</w:t>
      </w:r>
      <w:r>
        <w:rPr>
          <w:rFonts w:hint="eastAsia" w:ascii="宋体" w:hAnsi="宋体" w:cs="仿宋"/>
          <w:color w:val="auto"/>
          <w:szCs w:val="21"/>
          <w:highlight w:val="none"/>
        </w:rPr>
        <w:t>个单项合同价不低于2</w:t>
      </w:r>
      <w:r>
        <w:rPr>
          <w:rFonts w:hint="eastAsia" w:ascii="宋体" w:hAnsi="宋体" w:cs="仿宋"/>
          <w:color w:val="auto"/>
          <w:szCs w:val="21"/>
          <w:highlight w:val="none"/>
          <w:lang w:val="en-US" w:eastAsia="zh-CN"/>
        </w:rPr>
        <w:t>5</w:t>
      </w:r>
      <w:r>
        <w:rPr>
          <w:rFonts w:hint="eastAsia" w:ascii="宋体" w:hAnsi="宋体" w:cs="仿宋"/>
          <w:color w:val="auto"/>
          <w:szCs w:val="21"/>
          <w:highlight w:val="none"/>
        </w:rPr>
        <w:t>00万元的一级以上（含一级）公路新建或改建或结构性、功能性修复（大修、中修）养护工程施工业绩（以交工日期为准）</w:t>
      </w:r>
      <w:r>
        <w:rPr>
          <w:rFonts w:hint="eastAsia" w:ascii="宋体" w:hAnsi="宋体"/>
          <w:color w:val="auto"/>
          <w:szCs w:val="21"/>
          <w:highlight w:val="none"/>
          <w:lang w:eastAsia="zh-CN"/>
        </w:rPr>
        <w:t>，</w:t>
      </w:r>
      <w:r>
        <w:rPr>
          <w:rFonts w:hint="eastAsia" w:ascii="宋体" w:hAnsi="宋体" w:cs="仿宋"/>
          <w:color w:val="auto"/>
          <w:szCs w:val="21"/>
          <w:highlight w:val="none"/>
        </w:rPr>
        <w:t>并在人员、设备、资金等方面具有相应的施工能力。项目经理具有公路工程相关专业中级以上（含中级）技术职称、公路工程专业</w:t>
      </w:r>
      <w:r>
        <w:rPr>
          <w:rFonts w:hint="eastAsia" w:ascii="宋体" w:hAnsi="宋体" w:cs="仿宋"/>
          <w:color w:val="auto"/>
          <w:szCs w:val="21"/>
          <w:highlight w:val="none"/>
          <w:lang w:val="en-US" w:eastAsia="zh-CN"/>
        </w:rPr>
        <w:t>二</w:t>
      </w:r>
      <w:r>
        <w:rPr>
          <w:rFonts w:hint="eastAsia" w:ascii="宋体" w:hAnsi="宋体" w:cs="仿宋"/>
          <w:color w:val="auto"/>
          <w:szCs w:val="21"/>
          <w:highlight w:val="none"/>
        </w:rPr>
        <w:t>级注册建造师</w:t>
      </w:r>
      <w:r>
        <w:rPr>
          <w:rFonts w:hint="eastAsia" w:ascii="宋体" w:hAnsi="宋体" w:cs="仿宋"/>
          <w:szCs w:val="21"/>
          <w:highlight w:val="none"/>
        </w:rPr>
        <w:t>执业资格、有效的安全生产考核合格证（B类），项目总工具有公路工程相关专业中级</w:t>
      </w:r>
      <w:r>
        <w:rPr>
          <w:rFonts w:hint="eastAsia" w:ascii="宋体" w:hAnsi="宋体" w:cs="仿宋"/>
          <w:szCs w:val="21"/>
        </w:rPr>
        <w:t>以上（含中级）技术职称。</w:t>
      </w:r>
    </w:p>
    <w:p>
      <w:pPr>
        <w:wordWrap w:val="0"/>
        <w:spacing w:line="420" w:lineRule="auto"/>
        <w:ind w:firstLine="420" w:firstLineChars="200"/>
        <w:rPr>
          <w:rFonts w:hint="eastAsia" w:ascii="宋体" w:hAnsi="宋体"/>
          <w:szCs w:val="21"/>
        </w:rPr>
      </w:pPr>
      <w:r>
        <w:rPr>
          <w:rFonts w:hint="eastAsia" w:ascii="宋体" w:hAnsi="宋体" w:cs="仿宋"/>
          <w:szCs w:val="21"/>
        </w:rPr>
        <w:t>投标人应进入交通运输部“全国公路建设市场信用信息管理系统（http://glxy.mot.gov.cn）”中的公路工程施工资质企业名录，且投标人名称和资质与该名录中的相应企业名称和资质完全一致。</w:t>
      </w:r>
    </w:p>
    <w:p>
      <w:pPr>
        <w:wordWrap w:val="0"/>
        <w:spacing w:line="420" w:lineRule="auto"/>
        <w:ind w:firstLine="420" w:firstLineChars="200"/>
        <w:rPr>
          <w:rFonts w:ascii="宋体" w:hAnsi="宋体" w:cs="仿宋"/>
          <w:szCs w:val="21"/>
        </w:rPr>
      </w:pPr>
      <w:r>
        <w:rPr>
          <w:rFonts w:ascii="宋体" w:hAnsi="宋体" w:cs="仿宋"/>
          <w:szCs w:val="21"/>
        </w:rPr>
        <w:t>3.</w:t>
      </w:r>
      <w:r>
        <w:rPr>
          <w:rFonts w:hint="eastAsia" w:ascii="宋体" w:hAnsi="宋体" w:cs="仿宋"/>
          <w:szCs w:val="21"/>
        </w:rPr>
        <w:t>2本次招标</w:t>
      </w:r>
      <w:r>
        <w:rPr>
          <w:rFonts w:hint="eastAsia" w:ascii="宋体" w:hAnsi="宋体" w:cs="仿宋"/>
          <w:szCs w:val="21"/>
          <w:u w:val="single"/>
        </w:rPr>
        <w:t xml:space="preserve"> </w:t>
      </w:r>
      <w:r>
        <w:rPr>
          <w:rFonts w:hint="eastAsia" w:ascii="宋体" w:hAnsi="宋体" w:cs="仿宋"/>
          <w:b/>
          <w:bCs/>
          <w:szCs w:val="21"/>
          <w:u w:val="single"/>
        </w:rPr>
        <w:t xml:space="preserve">不接受 </w:t>
      </w:r>
      <w:r>
        <w:rPr>
          <w:rFonts w:hint="eastAsia" w:ascii="宋体" w:hAnsi="宋体" w:cs="仿宋"/>
          <w:szCs w:val="21"/>
        </w:rPr>
        <w:t>联合体投标。</w:t>
      </w:r>
    </w:p>
    <w:p>
      <w:pPr>
        <w:wordWrap w:val="0"/>
        <w:spacing w:line="420" w:lineRule="auto"/>
        <w:ind w:firstLine="420" w:firstLineChars="200"/>
        <w:rPr>
          <w:rFonts w:hint="eastAsia" w:ascii="宋体" w:hAnsi="宋体" w:eastAsia="宋体" w:cs="仿宋"/>
          <w:szCs w:val="21"/>
          <w:lang w:eastAsia="zh-CN"/>
        </w:rPr>
      </w:pPr>
      <w:r>
        <w:rPr>
          <w:rFonts w:hint="eastAsia" w:ascii="宋体" w:hAnsi="宋体" w:cs="仿宋"/>
          <w:szCs w:val="21"/>
        </w:rPr>
        <w:t>3.3本次招标不接受最新信用评价等级被交通运输部或河南省交通运输厅评为D级和处于行业主管部门“黑名单”处罚期内的企业投标</w:t>
      </w:r>
      <w:r>
        <w:rPr>
          <w:rFonts w:hint="eastAsia" w:ascii="宋体" w:hAnsi="宋体" w:cs="仿宋"/>
          <w:bCs/>
          <w:szCs w:val="21"/>
          <w:lang w:eastAsia="zh-CN"/>
        </w:rPr>
        <w:t>；</w:t>
      </w:r>
    </w:p>
    <w:p>
      <w:pPr>
        <w:wordWrap w:val="0"/>
        <w:spacing w:line="420" w:lineRule="auto"/>
        <w:ind w:firstLine="420" w:firstLineChars="200"/>
        <w:rPr>
          <w:rFonts w:ascii="宋体" w:hAnsi="宋体" w:cs="仿宋"/>
          <w:szCs w:val="21"/>
        </w:rPr>
      </w:pPr>
      <w:r>
        <w:rPr>
          <w:rFonts w:ascii="宋体" w:hAnsi="宋体" w:cs="仿宋"/>
          <w:szCs w:val="21"/>
        </w:rPr>
        <w:t>3.</w:t>
      </w:r>
      <w:r>
        <w:rPr>
          <w:rFonts w:hint="eastAsia" w:ascii="宋体" w:hAnsi="宋体" w:cs="仿宋"/>
          <w:szCs w:val="21"/>
        </w:rPr>
        <w:t>4与招标人存在利害关系可能影响招标公正性的单位，不得参加投标。单位负责人为同一人或存在控股、管理关系的不同单位，不得参加同一标段投标，否则，相关投标均无效；</w:t>
      </w:r>
    </w:p>
    <w:p>
      <w:pPr>
        <w:wordWrap w:val="0"/>
        <w:spacing w:line="420" w:lineRule="auto"/>
        <w:ind w:firstLine="420" w:firstLineChars="200"/>
        <w:rPr>
          <w:rFonts w:hint="eastAsia" w:ascii="宋体" w:hAnsi="宋体" w:cs="仿宋"/>
          <w:color w:val="auto"/>
          <w:szCs w:val="21"/>
          <w:highlight w:val="none"/>
        </w:rPr>
      </w:pPr>
      <w:r>
        <w:rPr>
          <w:rFonts w:ascii="宋体" w:hAnsi="宋体" w:cs="仿宋"/>
          <w:szCs w:val="21"/>
        </w:rPr>
        <w:t>3.</w:t>
      </w:r>
      <w:r>
        <w:rPr>
          <w:rFonts w:hint="eastAsia" w:ascii="宋体" w:hAnsi="宋体" w:cs="仿宋"/>
          <w:szCs w:val="21"/>
        </w:rPr>
        <w:t>5投标人通过“信用中国”网站（http://www.creditchina.gov.cn/）“信用服务”-“失信被执行人”-跳转至“中国执行信息公开网”网站（http://zxgk.court.gov.cn/shixin/）查</w:t>
      </w:r>
      <w:r>
        <w:rPr>
          <w:rFonts w:hint="eastAsia" w:ascii="宋体" w:hAnsi="宋体" w:cs="仿宋"/>
          <w:szCs w:val="21"/>
          <w:highlight w:val="none"/>
        </w:rPr>
        <w:t>询企业，有失信记录的拒绝其</w:t>
      </w:r>
      <w:r>
        <w:rPr>
          <w:rFonts w:hint="eastAsia" w:ascii="宋体" w:hAnsi="宋体" w:cs="仿宋"/>
          <w:color w:val="auto"/>
          <w:szCs w:val="21"/>
          <w:highlight w:val="none"/>
        </w:rPr>
        <w:t>参与本次投标活动（查询网页须显示查询日期，查询日期在公告发布日期之后）；</w:t>
      </w:r>
    </w:p>
    <w:p>
      <w:pPr>
        <w:wordWrap w:val="0"/>
        <w:spacing w:line="360" w:lineRule="auto"/>
        <w:ind w:firstLine="210" w:firstLineChars="100"/>
        <w:rPr>
          <w:rFonts w:hint="eastAsia" w:ascii="宋体" w:hAnsi="宋体" w:cs="仿宋"/>
          <w:color w:val="auto"/>
          <w:sz w:val="21"/>
          <w:szCs w:val="21"/>
        </w:rPr>
      </w:pPr>
      <w:r>
        <w:rPr>
          <w:rFonts w:hint="eastAsia" w:ascii="宋体" w:hAnsi="宋体" w:cs="仿宋"/>
          <w:color w:val="auto"/>
          <w:sz w:val="21"/>
          <w:szCs w:val="21"/>
          <w:highlight w:val="none"/>
        </w:rPr>
        <w:t>3.6</w:t>
      </w:r>
      <w:r>
        <w:rPr>
          <w:rFonts w:hint="eastAsia" w:ascii="宋体" w:hAnsi="宋体" w:cs="仿宋"/>
          <w:color w:val="auto"/>
          <w:sz w:val="21"/>
          <w:szCs w:val="21"/>
          <w:lang w:val="en-US" w:eastAsia="zh-CN"/>
        </w:rPr>
        <w:t>投标人或其法定代表人、拟委任的项目经理在近三年内无行贿犯罪行为的（书面承诺方式）</w:t>
      </w:r>
      <w:r>
        <w:rPr>
          <w:rFonts w:hint="eastAsia" w:ascii="宋体" w:hAnsi="宋体" w:cs="仿宋"/>
          <w:color w:val="auto"/>
          <w:sz w:val="21"/>
          <w:szCs w:val="21"/>
        </w:rPr>
        <w:t>。</w:t>
      </w:r>
    </w:p>
    <w:p>
      <w:pPr>
        <w:wordWrap w:val="0"/>
        <w:spacing w:line="420" w:lineRule="auto"/>
        <w:rPr>
          <w:rFonts w:ascii="宋体" w:hAnsi="宋体" w:cs="仿宋"/>
          <w:b/>
          <w:bCs/>
          <w:color w:val="auto"/>
          <w:szCs w:val="21"/>
        </w:rPr>
      </w:pPr>
      <w:r>
        <w:rPr>
          <w:rFonts w:ascii="宋体" w:hAnsi="宋体" w:cs="仿宋"/>
          <w:b/>
          <w:bCs/>
          <w:color w:val="auto"/>
          <w:szCs w:val="21"/>
        </w:rPr>
        <w:t>4.</w:t>
      </w:r>
      <w:r>
        <w:rPr>
          <w:rFonts w:hint="eastAsia" w:ascii="宋体" w:hAnsi="宋体" w:cs="仿宋"/>
          <w:b/>
          <w:bCs/>
          <w:color w:val="auto"/>
          <w:szCs w:val="21"/>
        </w:rPr>
        <w:t>招标文件的获取</w:t>
      </w:r>
    </w:p>
    <w:p>
      <w:pPr>
        <w:wordWrap w:val="0"/>
        <w:spacing w:line="420" w:lineRule="auto"/>
        <w:ind w:firstLine="420" w:firstLineChars="200"/>
        <w:rPr>
          <w:rFonts w:hint="eastAsia" w:ascii="宋体" w:hAnsi="宋体" w:cs="仿宋"/>
          <w:color w:val="auto"/>
          <w:szCs w:val="21"/>
        </w:rPr>
      </w:pPr>
      <w:r>
        <w:rPr>
          <w:rFonts w:hint="eastAsia" w:ascii="宋体" w:hAnsi="宋体" w:cs="仿宋"/>
          <w:color w:val="auto"/>
          <w:szCs w:val="21"/>
        </w:rPr>
        <w:t>4.1凡有意参加的投标人，请完善市场主体库相关信息，于2023年</w:t>
      </w:r>
      <w:r>
        <w:rPr>
          <w:rFonts w:hint="eastAsia" w:ascii="宋体" w:hAnsi="宋体" w:cs="仿宋"/>
          <w:color w:val="auto"/>
          <w:szCs w:val="21"/>
          <w:lang w:val="en-US" w:eastAsia="zh-CN"/>
        </w:rPr>
        <w:t>6</w:t>
      </w:r>
      <w:r>
        <w:rPr>
          <w:rFonts w:hint="eastAsia" w:ascii="宋体" w:hAnsi="宋体" w:cs="仿宋"/>
          <w:color w:val="auto"/>
          <w:szCs w:val="21"/>
        </w:rPr>
        <w:t>月</w:t>
      </w:r>
      <w:r>
        <w:rPr>
          <w:rFonts w:hint="eastAsia" w:ascii="宋体" w:hAnsi="宋体" w:cs="仿宋"/>
          <w:color w:val="auto"/>
          <w:szCs w:val="21"/>
          <w:lang w:val="en-US" w:eastAsia="zh-CN"/>
        </w:rPr>
        <w:t>2</w:t>
      </w:r>
      <w:r>
        <w:rPr>
          <w:rFonts w:hint="eastAsia" w:ascii="宋体" w:hAnsi="宋体" w:cs="仿宋"/>
          <w:color w:val="auto"/>
          <w:szCs w:val="21"/>
        </w:rPr>
        <w:t>日至2023年</w:t>
      </w:r>
      <w:r>
        <w:rPr>
          <w:rFonts w:hint="eastAsia" w:ascii="宋体" w:hAnsi="宋体" w:cs="仿宋"/>
          <w:color w:val="auto"/>
          <w:szCs w:val="21"/>
          <w:lang w:val="en-US" w:eastAsia="zh-CN"/>
        </w:rPr>
        <w:t>6</w:t>
      </w:r>
      <w:r>
        <w:rPr>
          <w:rFonts w:hint="eastAsia" w:ascii="宋体" w:hAnsi="宋体" w:cs="仿宋"/>
          <w:color w:val="auto"/>
          <w:szCs w:val="21"/>
        </w:rPr>
        <w:t>月</w:t>
      </w:r>
      <w:r>
        <w:rPr>
          <w:rFonts w:hint="eastAsia" w:ascii="宋体" w:hAnsi="宋体" w:cs="仿宋"/>
          <w:color w:val="auto"/>
          <w:szCs w:val="21"/>
          <w:lang w:val="en-US" w:eastAsia="zh-CN"/>
        </w:rPr>
        <w:t>8</w:t>
      </w:r>
      <w:r>
        <w:rPr>
          <w:rFonts w:hint="eastAsia" w:ascii="宋体" w:hAnsi="宋体" w:cs="仿宋"/>
          <w:color w:val="auto"/>
          <w:szCs w:val="21"/>
        </w:rPr>
        <w:t>日，登录“郑州市公共资源交易中心网站（</w:t>
      </w:r>
      <w:r>
        <w:rPr>
          <w:rFonts w:hint="eastAsia" w:ascii="宋体" w:hAnsi="宋体" w:cs="仿宋"/>
          <w:color w:val="auto"/>
          <w:szCs w:val="21"/>
          <w:lang w:eastAsia="zh-CN"/>
        </w:rPr>
        <w:t>https</w:t>
      </w:r>
      <w:r>
        <w:rPr>
          <w:rFonts w:hint="eastAsia" w:ascii="宋体" w:hAnsi="宋体" w:cs="仿宋"/>
          <w:color w:val="auto"/>
          <w:szCs w:val="21"/>
        </w:rPr>
        <w:t>://zzggzy.zhengzhou.gov.cn/TPBidder/）”，凭企业CA锁直接下载招标文件。尚未办理企业CA数字证书的，请登录郑州市公共资源交易中心网站（https://zzggzy.zhengzhou.gov.cn），查阅网站首页“通知公告”或“CA及签章办理流程”中《关于数字证书(CA)互认功能上线试运行的通知》（http://zzggzy.zhengzhou.gov.cn/tzgg/20200612/9db87633-2aec-4d6f-b692-a167ec8c11d6.html），及时办理CA数字证书及电子签章，并完成市场主体库相关信息。</w:t>
      </w:r>
    </w:p>
    <w:p>
      <w:pPr>
        <w:wordWrap w:val="0"/>
        <w:spacing w:line="420" w:lineRule="auto"/>
        <w:ind w:firstLine="420" w:firstLineChars="200"/>
        <w:rPr>
          <w:rFonts w:ascii="宋体" w:hAnsi="宋体" w:cs="仿宋"/>
          <w:color w:val="auto"/>
          <w:szCs w:val="21"/>
        </w:rPr>
      </w:pPr>
      <w:r>
        <w:rPr>
          <w:rFonts w:hint="eastAsia" w:ascii="宋体" w:hAnsi="宋体" w:cs="仿宋"/>
          <w:color w:val="auto"/>
          <w:szCs w:val="21"/>
        </w:rPr>
        <w:t>4.2本项目不收取招标文件费用。</w:t>
      </w:r>
    </w:p>
    <w:p>
      <w:pPr>
        <w:wordWrap w:val="0"/>
        <w:spacing w:line="420" w:lineRule="auto"/>
        <w:rPr>
          <w:rFonts w:ascii="宋体" w:hAnsi="宋体" w:cs="仿宋"/>
          <w:b/>
          <w:bCs/>
          <w:color w:val="auto"/>
          <w:szCs w:val="21"/>
        </w:rPr>
      </w:pPr>
      <w:r>
        <w:rPr>
          <w:rFonts w:hint="eastAsia" w:ascii="宋体" w:hAnsi="宋体" w:cs="仿宋"/>
          <w:b/>
          <w:bCs/>
          <w:color w:val="auto"/>
          <w:szCs w:val="21"/>
        </w:rPr>
        <w:t>5</w:t>
      </w:r>
      <w:r>
        <w:rPr>
          <w:rFonts w:ascii="宋体" w:hAnsi="宋体" w:cs="仿宋"/>
          <w:b/>
          <w:bCs/>
          <w:color w:val="auto"/>
          <w:szCs w:val="21"/>
        </w:rPr>
        <w:t>.</w:t>
      </w:r>
      <w:r>
        <w:rPr>
          <w:rFonts w:hint="eastAsia" w:ascii="宋体" w:hAnsi="宋体" w:cs="仿宋"/>
          <w:b/>
          <w:bCs/>
          <w:color w:val="auto"/>
          <w:szCs w:val="21"/>
        </w:rPr>
        <w:t>投标文件的递交及相关事宜</w:t>
      </w:r>
    </w:p>
    <w:p>
      <w:pPr>
        <w:wordWrap w:val="0"/>
        <w:spacing w:line="420" w:lineRule="auto"/>
        <w:ind w:firstLine="420" w:firstLineChars="200"/>
        <w:rPr>
          <w:rFonts w:hint="eastAsia" w:ascii="宋体" w:hAnsi="宋体" w:cs="仿宋"/>
          <w:color w:val="auto"/>
          <w:szCs w:val="21"/>
        </w:rPr>
      </w:pPr>
      <w:r>
        <w:rPr>
          <w:rFonts w:hint="eastAsia" w:ascii="宋体" w:hAnsi="宋体" w:cs="仿宋"/>
          <w:color w:val="auto"/>
          <w:szCs w:val="21"/>
        </w:rPr>
        <w:t>5.1招标人不组织工程现场踏勘，不召开投标预备会。</w:t>
      </w:r>
    </w:p>
    <w:p>
      <w:pPr>
        <w:wordWrap w:val="0"/>
        <w:spacing w:line="420" w:lineRule="auto"/>
        <w:ind w:firstLine="420" w:firstLineChars="200"/>
        <w:rPr>
          <w:rFonts w:hint="eastAsia" w:ascii="宋体" w:hAnsi="宋体" w:cs="仿宋"/>
          <w:color w:val="auto"/>
          <w:szCs w:val="21"/>
        </w:rPr>
      </w:pPr>
      <w:r>
        <w:rPr>
          <w:rFonts w:hint="eastAsia" w:ascii="宋体" w:hAnsi="宋体" w:cs="仿宋"/>
          <w:color w:val="auto"/>
          <w:szCs w:val="21"/>
        </w:rPr>
        <w:t>5.2电子投标文件递交的截止时间（投标截止时间）为2023年</w:t>
      </w:r>
      <w:r>
        <w:rPr>
          <w:rFonts w:hint="eastAsia" w:ascii="宋体" w:hAnsi="宋体" w:cs="仿宋"/>
          <w:color w:val="auto"/>
          <w:szCs w:val="21"/>
          <w:lang w:val="en-US" w:eastAsia="zh-CN"/>
        </w:rPr>
        <w:t>6</w:t>
      </w:r>
      <w:r>
        <w:rPr>
          <w:rFonts w:hint="eastAsia" w:ascii="宋体" w:hAnsi="宋体" w:cs="仿宋"/>
          <w:color w:val="auto"/>
          <w:szCs w:val="21"/>
        </w:rPr>
        <w:t>月</w:t>
      </w:r>
      <w:r>
        <w:rPr>
          <w:rFonts w:hint="eastAsia" w:ascii="宋体" w:hAnsi="宋体" w:cs="仿宋"/>
          <w:color w:val="auto"/>
          <w:szCs w:val="21"/>
          <w:lang w:val="en-US" w:eastAsia="zh-CN"/>
        </w:rPr>
        <w:t>26</w:t>
      </w:r>
      <w:r>
        <w:rPr>
          <w:rFonts w:hint="eastAsia" w:ascii="宋体" w:hAnsi="宋体" w:cs="仿宋"/>
          <w:color w:val="auto"/>
          <w:szCs w:val="21"/>
        </w:rPr>
        <w:t>日10时00分（北京时间）。电子投标文件(*.ZZTF格式)须在投标截止时间前加密上传。</w:t>
      </w:r>
    </w:p>
    <w:p>
      <w:pPr>
        <w:wordWrap w:val="0"/>
        <w:spacing w:line="420" w:lineRule="auto"/>
        <w:ind w:firstLine="420" w:firstLineChars="200"/>
        <w:rPr>
          <w:rFonts w:hint="eastAsia" w:ascii="宋体" w:hAnsi="宋体" w:cs="仿宋"/>
          <w:color w:val="auto"/>
          <w:szCs w:val="21"/>
        </w:rPr>
      </w:pPr>
      <w:r>
        <w:rPr>
          <w:rFonts w:hint="eastAsia" w:ascii="宋体" w:hAnsi="宋体" w:cs="仿宋"/>
          <w:color w:val="auto"/>
          <w:szCs w:val="21"/>
        </w:rPr>
        <w:t>5.3加密电子投标文件递交地点：郑州市公共资源交易中心（</w:t>
      </w:r>
      <w:r>
        <w:rPr>
          <w:rFonts w:hint="eastAsia" w:ascii="宋体" w:hAnsi="宋体" w:cs="仿宋"/>
          <w:color w:val="auto"/>
          <w:szCs w:val="21"/>
          <w:lang w:eastAsia="zh-CN"/>
        </w:rPr>
        <w:t>https</w:t>
      </w:r>
      <w:r>
        <w:rPr>
          <w:rFonts w:hint="eastAsia" w:ascii="宋体" w:hAnsi="宋体" w:cs="仿宋"/>
          <w:color w:val="auto"/>
          <w:szCs w:val="21"/>
        </w:rPr>
        <w:t>://zzggzy.zhengzhou.gov.cn/TPBidder/）电子交易平台。开标地点：郑州市公共资源交易中心六楼</w:t>
      </w:r>
      <w:r>
        <w:rPr>
          <w:rFonts w:hint="eastAsia" w:ascii="宋体" w:hAnsi="宋体" w:cs="仿宋"/>
          <w:color w:val="auto"/>
          <w:szCs w:val="21"/>
          <w:u w:val="single"/>
          <w:lang w:val="en-US" w:eastAsia="zh-CN"/>
        </w:rPr>
        <w:t>B</w:t>
      </w:r>
      <w:r>
        <w:rPr>
          <w:rFonts w:hint="eastAsia" w:ascii="宋体" w:hAnsi="宋体" w:cs="仿宋"/>
          <w:color w:val="auto"/>
          <w:szCs w:val="21"/>
        </w:rPr>
        <w:t>区第</w:t>
      </w:r>
      <w:r>
        <w:rPr>
          <w:rFonts w:hint="eastAsia" w:ascii="宋体" w:hAnsi="宋体" w:cs="仿宋"/>
          <w:color w:val="auto"/>
          <w:szCs w:val="21"/>
          <w:u w:val="single"/>
          <w:lang w:val="en-US" w:eastAsia="zh-CN"/>
        </w:rPr>
        <w:t>十二</w:t>
      </w:r>
      <w:r>
        <w:rPr>
          <w:rFonts w:hint="eastAsia" w:ascii="宋体" w:hAnsi="宋体" w:cs="仿宋"/>
          <w:color w:val="auto"/>
          <w:szCs w:val="21"/>
        </w:rPr>
        <w:t>开标室（中原西路与图强路交叉口郑发大厦六楼）。</w:t>
      </w:r>
    </w:p>
    <w:p>
      <w:pPr>
        <w:wordWrap w:val="0"/>
        <w:spacing w:line="420" w:lineRule="auto"/>
        <w:ind w:firstLine="420" w:firstLineChars="200"/>
        <w:rPr>
          <w:rFonts w:hint="eastAsia" w:ascii="宋体" w:hAnsi="宋体" w:cs="仿宋"/>
          <w:szCs w:val="21"/>
        </w:rPr>
      </w:pPr>
      <w:r>
        <w:rPr>
          <w:rFonts w:hint="eastAsia" w:ascii="宋体" w:hAnsi="宋体" w:cs="仿宋"/>
          <w:szCs w:val="21"/>
        </w:rPr>
        <w:t>5.4投标人须使用电子交易系统提供的投标文件制作工具进行电子投标文件的制作，并按要求上传经CA数字证书签章和加密的电子投标文件（.ZZTF格式）。加密电子投标文件逾期上传的，招标人不予受理。</w:t>
      </w:r>
    </w:p>
    <w:p>
      <w:pPr>
        <w:wordWrap w:val="0"/>
        <w:spacing w:line="420" w:lineRule="auto"/>
        <w:ind w:firstLine="420" w:firstLineChars="200"/>
        <w:rPr>
          <w:rFonts w:hint="eastAsia" w:ascii="宋体" w:hAnsi="宋体" w:eastAsia="宋体" w:cs="仿宋"/>
          <w:szCs w:val="21"/>
        </w:rPr>
      </w:pPr>
      <w:r>
        <w:rPr>
          <w:rFonts w:hint="eastAsia" w:ascii="宋体" w:hAnsi="宋体" w:eastAsia="宋体" w:cs="仿宋"/>
          <w:szCs w:val="21"/>
        </w:rPr>
        <w:t>5.5本项目采用远程开标，远程开标大厅的网址（https://zzggzy.zhengzhou.gov.cn/BidOpening/）。投标人应登陆远程开标大厅远程解密，无需到开标现场。不见面服务的具体事宜请查阅郑州市公共资源交易中心网站“办事指南”专区的《郑州市公共资源交易中心不见面开标大厅操作手册》，根据手册要求做好不见面开标的准备工作；</w:t>
      </w:r>
    </w:p>
    <w:p>
      <w:pPr>
        <w:wordWrap w:val="0"/>
        <w:spacing w:line="420" w:lineRule="auto"/>
        <w:ind w:firstLine="420" w:firstLineChars="200"/>
        <w:rPr>
          <w:rFonts w:hint="eastAsia" w:ascii="宋体" w:hAnsi="宋体" w:eastAsia="宋体" w:cs="仿宋"/>
          <w:szCs w:val="21"/>
        </w:rPr>
      </w:pPr>
      <w:r>
        <w:rPr>
          <w:rFonts w:hint="eastAsia" w:ascii="宋体" w:hAnsi="宋体" w:eastAsia="宋体" w:cs="仿宋"/>
          <w:szCs w:val="21"/>
        </w:rPr>
        <w:t>注：（1）由于本项目为不见面开标，投标人无需到开标现场参与投标签到，无需递交任何纸质资料或证明，无需交纳原件（投标文件中应附清晰的复印件或扫描件，由于模糊不清导致评标委员会无法辨别的，后果由投标人自行承担）；</w:t>
      </w:r>
    </w:p>
    <w:p>
      <w:pPr>
        <w:wordWrap w:val="0"/>
        <w:spacing w:line="420" w:lineRule="auto"/>
        <w:ind w:firstLine="420" w:firstLineChars="200"/>
        <w:rPr>
          <w:rFonts w:hint="eastAsia" w:ascii="宋体" w:hAnsi="宋体" w:eastAsia="宋体" w:cs="仿宋"/>
          <w:szCs w:val="21"/>
        </w:rPr>
      </w:pPr>
      <w:r>
        <w:rPr>
          <w:rFonts w:hint="eastAsia" w:ascii="宋体" w:hAnsi="宋体" w:eastAsia="宋体" w:cs="仿宋"/>
          <w:szCs w:val="21"/>
        </w:rPr>
        <w:t>（2）请投标人务必按照《不见面开标大厅操作手册（投标人）V1.0》的要求设置参与不见面开标的电脑环境，否则由此可能引起的签到失败、解密失败或无法解密等问题由投标人自行承担；</w:t>
      </w:r>
    </w:p>
    <w:p>
      <w:pPr>
        <w:wordWrap w:val="0"/>
        <w:spacing w:line="420" w:lineRule="auto"/>
        <w:ind w:firstLine="420" w:firstLineChars="200"/>
        <w:rPr>
          <w:rFonts w:hint="eastAsia" w:ascii="宋体" w:hAnsi="宋体" w:eastAsia="宋体" w:cs="仿宋"/>
          <w:szCs w:val="21"/>
        </w:rPr>
      </w:pPr>
      <w:r>
        <w:rPr>
          <w:rFonts w:hint="eastAsia" w:ascii="宋体" w:hAnsi="宋体" w:eastAsia="宋体" w:cs="仿宋"/>
          <w:szCs w:val="21"/>
        </w:rPr>
        <w:t>（3）投标人应在开标前一小时通过不见面开标系统中进行电子签到，开标时间到了之后就不能签到；投标人可在开标时间之后系统内观看开标过程；</w:t>
      </w:r>
    </w:p>
    <w:p>
      <w:pPr>
        <w:wordWrap w:val="0"/>
        <w:spacing w:line="420" w:lineRule="auto"/>
        <w:ind w:firstLine="420" w:firstLineChars="200"/>
        <w:rPr>
          <w:rFonts w:hint="eastAsia" w:ascii="宋体" w:hAnsi="宋体" w:eastAsia="宋体" w:cs="仿宋"/>
          <w:szCs w:val="21"/>
        </w:rPr>
      </w:pPr>
      <w:r>
        <w:rPr>
          <w:rFonts w:hint="eastAsia" w:ascii="宋体" w:hAnsi="宋体" w:eastAsia="宋体" w:cs="仿宋"/>
          <w:szCs w:val="21"/>
        </w:rPr>
        <w:t>（4）投标人应在解密时间内插入CA锁，输入密码，进行解密；解密时间已到不可解密；如果在解密时间内解密失败，可再次解密；</w:t>
      </w:r>
    </w:p>
    <w:p>
      <w:pPr>
        <w:wordWrap w:val="0"/>
        <w:spacing w:line="420" w:lineRule="auto"/>
        <w:ind w:firstLine="420" w:firstLineChars="200"/>
        <w:rPr>
          <w:rFonts w:hint="eastAsia" w:ascii="宋体" w:hAnsi="宋体" w:eastAsia="宋体" w:cs="仿宋"/>
          <w:szCs w:val="21"/>
        </w:rPr>
      </w:pPr>
      <w:r>
        <w:rPr>
          <w:rFonts w:hint="eastAsia" w:ascii="宋体" w:hAnsi="宋体" w:eastAsia="宋体" w:cs="仿宋"/>
          <w:szCs w:val="21"/>
        </w:rPr>
        <w:t>（5）投标人应在开标当天及时关注本单位的情况，如遇问题，请拨打技术服务单位（国泰新点）电话：4009980000。</w:t>
      </w:r>
    </w:p>
    <w:p>
      <w:pPr>
        <w:wordWrap w:val="0"/>
        <w:spacing w:line="420" w:lineRule="auto"/>
        <w:rPr>
          <w:rFonts w:ascii="宋体" w:hAnsi="宋体" w:cs="仿宋"/>
          <w:b/>
          <w:bCs/>
          <w:szCs w:val="21"/>
        </w:rPr>
      </w:pPr>
      <w:r>
        <w:rPr>
          <w:rFonts w:hint="eastAsia" w:ascii="宋体" w:hAnsi="宋体" w:cs="仿宋"/>
          <w:b/>
          <w:bCs/>
          <w:szCs w:val="21"/>
        </w:rPr>
        <w:t>6</w:t>
      </w:r>
      <w:r>
        <w:rPr>
          <w:rFonts w:ascii="宋体" w:hAnsi="宋体" w:cs="仿宋"/>
          <w:b/>
          <w:bCs/>
          <w:szCs w:val="21"/>
        </w:rPr>
        <w:t>.</w:t>
      </w:r>
      <w:r>
        <w:rPr>
          <w:rFonts w:hint="eastAsia" w:ascii="宋体" w:hAnsi="宋体" w:cs="仿宋"/>
          <w:b/>
          <w:bCs/>
          <w:szCs w:val="21"/>
        </w:rPr>
        <w:t>发布公告的媒介</w:t>
      </w:r>
    </w:p>
    <w:p>
      <w:pPr>
        <w:wordWrap w:val="0"/>
        <w:spacing w:line="420" w:lineRule="auto"/>
        <w:ind w:firstLine="420" w:firstLineChars="200"/>
        <w:rPr>
          <w:rFonts w:hint="eastAsia" w:ascii="宋体" w:hAnsi="宋体" w:cs="仿宋"/>
          <w:szCs w:val="21"/>
        </w:rPr>
      </w:pPr>
      <w:r>
        <w:rPr>
          <w:rFonts w:hint="eastAsia" w:ascii="宋体" w:hAnsi="宋体" w:cs="仿宋"/>
          <w:szCs w:val="21"/>
        </w:rPr>
        <w:t>本次招标公告同时在《中国招标投标公共服务平台》、《河南省电子招标投标公共服务平台》、《郑州市交通运输局网站》、《郑州市公共资源交易中心》上发布。</w:t>
      </w:r>
    </w:p>
    <w:p>
      <w:pPr>
        <w:wordWrap w:val="0"/>
        <w:spacing w:line="420" w:lineRule="auto"/>
        <w:rPr>
          <w:rFonts w:ascii="宋体" w:hAnsi="宋体" w:cs="仿宋"/>
          <w:b/>
          <w:bCs/>
          <w:szCs w:val="21"/>
        </w:rPr>
      </w:pPr>
      <w:r>
        <w:rPr>
          <w:rFonts w:hint="eastAsia" w:ascii="宋体" w:hAnsi="宋体" w:cs="仿宋"/>
          <w:b/>
          <w:bCs/>
          <w:szCs w:val="21"/>
        </w:rPr>
        <w:t>7</w:t>
      </w:r>
      <w:r>
        <w:rPr>
          <w:rFonts w:ascii="宋体" w:hAnsi="宋体" w:cs="仿宋"/>
          <w:b/>
          <w:bCs/>
          <w:szCs w:val="21"/>
        </w:rPr>
        <w:t>.</w:t>
      </w:r>
      <w:r>
        <w:rPr>
          <w:rFonts w:hint="eastAsia" w:ascii="宋体" w:hAnsi="宋体" w:cs="仿宋"/>
          <w:b/>
          <w:bCs/>
          <w:szCs w:val="21"/>
        </w:rPr>
        <w:t>联系方式</w:t>
      </w:r>
    </w:p>
    <w:p>
      <w:pPr>
        <w:wordWrap w:val="0"/>
        <w:spacing w:line="420" w:lineRule="auto"/>
        <w:ind w:firstLine="420" w:firstLineChars="200"/>
        <w:rPr>
          <w:rFonts w:hint="eastAsia" w:ascii="宋体" w:hAnsi="宋体" w:cs="仿宋"/>
          <w:szCs w:val="21"/>
        </w:rPr>
      </w:pPr>
      <w:r>
        <w:rPr>
          <w:rFonts w:hint="eastAsia" w:ascii="宋体" w:hAnsi="宋体" w:cs="仿宋"/>
          <w:szCs w:val="21"/>
        </w:rPr>
        <w:t>招 标 人：郑州市公路事业发展中心</w:t>
      </w:r>
    </w:p>
    <w:p>
      <w:pPr>
        <w:wordWrap w:val="0"/>
        <w:spacing w:line="420" w:lineRule="auto"/>
        <w:ind w:firstLine="420" w:firstLineChars="200"/>
        <w:rPr>
          <w:rFonts w:hint="eastAsia" w:ascii="宋体" w:hAnsi="宋体" w:cs="仿宋"/>
          <w:color w:val="auto"/>
          <w:szCs w:val="21"/>
        </w:rPr>
      </w:pPr>
      <w:r>
        <w:rPr>
          <w:rFonts w:hint="eastAsia" w:ascii="宋体" w:hAnsi="宋体" w:cs="仿宋"/>
          <w:color w:val="auto"/>
          <w:szCs w:val="21"/>
        </w:rPr>
        <w:t>地    址：郑州市二七区航海西路28号</w:t>
      </w:r>
    </w:p>
    <w:p>
      <w:pPr>
        <w:wordWrap w:val="0"/>
        <w:spacing w:line="420" w:lineRule="auto"/>
        <w:ind w:firstLine="420" w:firstLineChars="200"/>
        <w:rPr>
          <w:rFonts w:hint="eastAsia" w:ascii="宋体" w:hAnsi="宋体" w:cs="仿宋"/>
          <w:color w:val="auto"/>
          <w:szCs w:val="21"/>
        </w:rPr>
      </w:pPr>
      <w:r>
        <w:rPr>
          <w:rFonts w:hint="eastAsia" w:ascii="宋体" w:hAnsi="宋体" w:cs="仿宋"/>
          <w:color w:val="auto"/>
          <w:szCs w:val="21"/>
        </w:rPr>
        <w:t>联 系 人：王先生</w:t>
      </w:r>
    </w:p>
    <w:p>
      <w:pPr>
        <w:wordWrap w:val="0"/>
        <w:spacing w:line="420" w:lineRule="auto"/>
        <w:ind w:firstLine="420" w:firstLineChars="200"/>
        <w:rPr>
          <w:rFonts w:hint="eastAsia" w:ascii="宋体" w:hAnsi="宋体" w:cs="仿宋"/>
          <w:color w:val="auto"/>
          <w:szCs w:val="21"/>
        </w:rPr>
      </w:pPr>
      <w:r>
        <w:rPr>
          <w:rFonts w:hint="eastAsia" w:ascii="宋体" w:hAnsi="宋体" w:cs="仿宋"/>
          <w:color w:val="auto"/>
          <w:szCs w:val="21"/>
        </w:rPr>
        <w:t>电    话：0371-68995009</w:t>
      </w:r>
    </w:p>
    <w:p>
      <w:pPr>
        <w:wordWrap w:val="0"/>
        <w:spacing w:line="420" w:lineRule="auto"/>
        <w:ind w:firstLine="420" w:firstLineChars="200"/>
        <w:rPr>
          <w:rFonts w:hint="eastAsia" w:ascii="宋体" w:hAnsi="宋体" w:cs="仿宋"/>
          <w:szCs w:val="21"/>
        </w:rPr>
      </w:pPr>
      <w:r>
        <w:rPr>
          <w:rFonts w:hint="eastAsia" w:ascii="宋体" w:hAnsi="宋体" w:cs="仿宋"/>
          <w:szCs w:val="21"/>
        </w:rPr>
        <w:t>邮    箱：zzglgxglc@163.com</w:t>
      </w:r>
    </w:p>
    <w:p>
      <w:pPr>
        <w:wordWrap w:val="0"/>
        <w:spacing w:line="420" w:lineRule="auto"/>
        <w:ind w:firstLine="420" w:firstLineChars="200"/>
        <w:rPr>
          <w:rFonts w:hint="eastAsia" w:ascii="宋体" w:hAnsi="宋体" w:cs="仿宋"/>
          <w:szCs w:val="21"/>
        </w:rPr>
      </w:pPr>
      <w:r>
        <w:rPr>
          <w:rFonts w:hint="eastAsia" w:ascii="宋体" w:hAnsi="宋体" w:cs="仿宋"/>
          <w:szCs w:val="21"/>
        </w:rPr>
        <w:t>传    真：0371-68995001</w:t>
      </w:r>
    </w:p>
    <w:p>
      <w:pPr>
        <w:wordWrap w:val="0"/>
        <w:spacing w:line="420" w:lineRule="auto"/>
        <w:ind w:firstLine="420" w:firstLineChars="200"/>
        <w:rPr>
          <w:rFonts w:hint="eastAsia" w:ascii="宋体" w:hAnsi="宋体" w:cs="仿宋"/>
          <w:szCs w:val="21"/>
        </w:rPr>
      </w:pPr>
      <w:r>
        <w:rPr>
          <w:rFonts w:hint="eastAsia" w:ascii="宋体" w:hAnsi="宋体" w:cs="仿宋"/>
          <w:szCs w:val="21"/>
        </w:rPr>
        <w:t>招标代理机构：青矩工程顾问有限公司</w:t>
      </w:r>
    </w:p>
    <w:p>
      <w:pPr>
        <w:wordWrap w:val="0"/>
        <w:spacing w:line="420" w:lineRule="auto"/>
        <w:ind w:firstLine="420" w:firstLineChars="200"/>
        <w:rPr>
          <w:rFonts w:hint="eastAsia" w:ascii="宋体" w:hAnsi="宋体" w:cs="仿宋"/>
          <w:szCs w:val="21"/>
        </w:rPr>
      </w:pPr>
      <w:r>
        <w:rPr>
          <w:rFonts w:hint="eastAsia" w:ascii="宋体" w:hAnsi="宋体" w:cs="仿宋"/>
          <w:szCs w:val="21"/>
        </w:rPr>
        <w:t>地址：郑州市中原区华山路220号三官庙街道芝麻街公园里D区16栋</w:t>
      </w:r>
    </w:p>
    <w:p>
      <w:pPr>
        <w:wordWrap w:val="0"/>
        <w:spacing w:line="420" w:lineRule="auto"/>
        <w:ind w:firstLine="420" w:firstLineChars="200"/>
        <w:rPr>
          <w:rFonts w:hint="eastAsia" w:ascii="宋体" w:hAnsi="宋体" w:cs="仿宋"/>
          <w:szCs w:val="21"/>
        </w:rPr>
      </w:pPr>
      <w:r>
        <w:rPr>
          <w:rFonts w:hint="eastAsia" w:ascii="宋体" w:hAnsi="宋体" w:cs="仿宋"/>
          <w:szCs w:val="21"/>
        </w:rPr>
        <w:t>联系人：王先生、苏先生、岳先生</w:t>
      </w:r>
    </w:p>
    <w:p>
      <w:pPr>
        <w:wordWrap w:val="0"/>
        <w:spacing w:line="420" w:lineRule="auto"/>
        <w:ind w:firstLine="420" w:firstLineChars="200"/>
        <w:rPr>
          <w:rFonts w:hint="eastAsia" w:ascii="宋体" w:hAnsi="宋体" w:cs="仿宋"/>
          <w:szCs w:val="21"/>
        </w:rPr>
      </w:pPr>
      <w:r>
        <w:rPr>
          <w:rFonts w:hint="eastAsia" w:ascii="宋体" w:hAnsi="宋体" w:cs="仿宋"/>
          <w:szCs w:val="21"/>
        </w:rPr>
        <w:t>电 话：0371-89956266</w:t>
      </w:r>
    </w:p>
    <w:p>
      <w:pPr>
        <w:wordWrap w:val="0"/>
        <w:spacing w:line="420" w:lineRule="auto"/>
        <w:ind w:firstLine="420" w:firstLineChars="200"/>
        <w:rPr>
          <w:rFonts w:ascii="宋体" w:hAnsi="宋体" w:cs="仿宋"/>
          <w:szCs w:val="21"/>
        </w:rPr>
      </w:pPr>
      <w:r>
        <w:rPr>
          <w:rFonts w:hint="eastAsia" w:ascii="宋体" w:hAnsi="宋体" w:cs="仿宋"/>
          <w:szCs w:val="21"/>
        </w:rPr>
        <w:t>邮箱：zczxzb2@163.com</w:t>
      </w:r>
    </w:p>
    <w:p>
      <w:pPr>
        <w:wordWrap w:val="0"/>
        <w:spacing w:line="420" w:lineRule="auto"/>
        <w:ind w:firstLine="420" w:firstLineChars="200"/>
        <w:rPr>
          <w:rFonts w:hint="eastAsia" w:ascii="宋体" w:hAnsi="宋体" w:cs="仿宋"/>
          <w:szCs w:val="21"/>
        </w:rPr>
      </w:pPr>
      <w:r>
        <w:rPr>
          <w:rFonts w:hint="eastAsia" w:ascii="宋体" w:hAnsi="宋体" w:cs="仿宋"/>
          <w:szCs w:val="21"/>
        </w:rPr>
        <w:t>监督部门：郑州市交通运输局</w:t>
      </w:r>
    </w:p>
    <w:p>
      <w:pPr>
        <w:wordWrap w:val="0"/>
        <w:spacing w:line="420" w:lineRule="auto"/>
        <w:ind w:firstLine="420" w:firstLineChars="200"/>
        <w:rPr>
          <w:rFonts w:hint="eastAsia" w:ascii="宋体" w:hAnsi="宋体" w:cs="仿宋"/>
          <w:szCs w:val="21"/>
        </w:rPr>
      </w:pPr>
      <w:r>
        <w:rPr>
          <w:rFonts w:hint="eastAsia" w:ascii="宋体" w:hAnsi="宋体" w:cs="仿宋"/>
          <w:szCs w:val="21"/>
        </w:rPr>
        <w:t xml:space="preserve">地 </w:t>
      </w:r>
      <w:r>
        <w:rPr>
          <w:rFonts w:ascii="宋体" w:hAnsi="宋体" w:cs="仿宋"/>
          <w:szCs w:val="21"/>
        </w:rPr>
        <w:t xml:space="preserve">   </w:t>
      </w:r>
      <w:r>
        <w:rPr>
          <w:rFonts w:hint="eastAsia" w:ascii="宋体" w:hAnsi="宋体" w:cs="仿宋"/>
          <w:szCs w:val="21"/>
        </w:rPr>
        <w:t>址：郑州市工人南路165号</w:t>
      </w:r>
    </w:p>
    <w:p>
      <w:pPr>
        <w:wordWrap w:val="0"/>
        <w:spacing w:line="420" w:lineRule="auto"/>
        <w:ind w:firstLine="420" w:firstLineChars="200"/>
        <w:rPr>
          <w:rFonts w:hint="eastAsia" w:ascii="宋体" w:hAnsi="宋体" w:cs="仿宋"/>
          <w:szCs w:val="21"/>
        </w:rPr>
      </w:pPr>
      <w:r>
        <w:rPr>
          <w:rFonts w:hint="eastAsia" w:ascii="宋体" w:hAnsi="宋体" w:cs="仿宋"/>
          <w:szCs w:val="21"/>
        </w:rPr>
        <w:t xml:space="preserve">电 </w:t>
      </w:r>
      <w:r>
        <w:rPr>
          <w:rFonts w:ascii="宋体" w:hAnsi="宋体" w:cs="仿宋"/>
          <w:szCs w:val="21"/>
        </w:rPr>
        <w:t xml:space="preserve">   </w:t>
      </w:r>
      <w:r>
        <w:rPr>
          <w:rFonts w:hint="eastAsia" w:ascii="宋体" w:hAnsi="宋体" w:cs="仿宋"/>
          <w:szCs w:val="21"/>
        </w:rPr>
        <w:t>话：0371-67178870</w:t>
      </w:r>
    </w:p>
    <w:p>
      <w:pPr>
        <w:wordWrap w:val="0"/>
        <w:spacing w:line="420" w:lineRule="auto"/>
        <w:ind w:firstLine="420" w:firstLineChars="200"/>
        <w:rPr>
          <w:rFonts w:hint="eastAsia" w:ascii="宋体" w:hAnsi="宋体" w:cs="仿宋"/>
          <w:szCs w:val="21"/>
        </w:rPr>
      </w:pPr>
      <w:r>
        <w:rPr>
          <w:rFonts w:hint="eastAsia" w:ascii="宋体" w:hAnsi="宋体" w:cs="仿宋"/>
          <w:szCs w:val="21"/>
        </w:rPr>
        <w:t xml:space="preserve">传 </w:t>
      </w:r>
      <w:r>
        <w:rPr>
          <w:rFonts w:ascii="宋体" w:hAnsi="宋体" w:cs="仿宋"/>
          <w:szCs w:val="21"/>
        </w:rPr>
        <w:t xml:space="preserve">   </w:t>
      </w:r>
      <w:r>
        <w:rPr>
          <w:rFonts w:hint="eastAsia" w:ascii="宋体" w:hAnsi="宋体" w:cs="仿宋"/>
          <w:szCs w:val="21"/>
        </w:rPr>
        <w:t>真：</w:t>
      </w:r>
      <w:r>
        <w:rPr>
          <w:rFonts w:ascii="宋体" w:hAnsi="宋体" w:cs="仿宋"/>
          <w:szCs w:val="21"/>
        </w:rPr>
        <w:t>0371-67178870</w:t>
      </w:r>
    </w:p>
    <w:p>
      <w:pPr>
        <w:wordWrap w:val="0"/>
        <w:spacing w:line="420" w:lineRule="auto"/>
        <w:ind w:firstLine="420" w:firstLineChars="200"/>
        <w:rPr>
          <w:rFonts w:hint="eastAsia" w:ascii="宋体" w:hAnsi="宋体" w:cs="仿宋"/>
          <w:szCs w:val="21"/>
        </w:rPr>
      </w:pPr>
      <w:r>
        <w:rPr>
          <w:rFonts w:hint="eastAsia" w:ascii="宋体" w:hAnsi="宋体" w:cs="仿宋"/>
          <w:szCs w:val="21"/>
        </w:rPr>
        <w:t>电子邮箱：</w:t>
      </w:r>
      <w:r>
        <w:rPr>
          <w:rFonts w:ascii="宋体" w:hAnsi="宋体" w:cs="仿宋"/>
          <w:szCs w:val="21"/>
        </w:rPr>
        <w:fldChar w:fldCharType="begin"/>
      </w:r>
      <w:r>
        <w:rPr>
          <w:rFonts w:ascii="宋体" w:hAnsi="宋体" w:cs="仿宋"/>
          <w:szCs w:val="21"/>
        </w:rPr>
        <w:instrText xml:space="preserve"> HYPERLINK "mailto:zzsjtwgcc@163.com" </w:instrText>
      </w:r>
      <w:r>
        <w:rPr>
          <w:rFonts w:ascii="宋体" w:hAnsi="宋体" w:cs="仿宋"/>
          <w:szCs w:val="21"/>
        </w:rPr>
        <w:fldChar w:fldCharType="separate"/>
      </w:r>
      <w:r>
        <w:rPr>
          <w:rStyle w:val="5"/>
          <w:rFonts w:ascii="宋体" w:hAnsi="宋体" w:cs="仿宋"/>
          <w:color w:val="auto"/>
          <w:szCs w:val="21"/>
        </w:rPr>
        <w:t>zzsjtwgcc@163.com</w:t>
      </w:r>
      <w:r>
        <w:rPr>
          <w:rFonts w:ascii="宋体" w:hAnsi="宋体" w:cs="仿宋"/>
          <w:szCs w:val="21"/>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yYmQ1ODkzYjE0ZjUwNDczYzk3MTI0YWQ4ZTU0MjEifQ=="/>
  </w:docVars>
  <w:rsids>
    <w:rsidRoot w:val="00000000"/>
    <w:rsid w:val="016C71F3"/>
    <w:rsid w:val="13294F44"/>
    <w:rsid w:val="153D40A7"/>
    <w:rsid w:val="2B057BED"/>
    <w:rsid w:val="3200110E"/>
    <w:rsid w:val="3CF4361D"/>
    <w:rsid w:val="5E7D74BF"/>
    <w:rsid w:val="65E322FD"/>
    <w:rsid w:val="67495C8D"/>
    <w:rsid w:val="685C6397"/>
    <w:rsid w:val="70E3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jc w:val="center"/>
      <w:outlineLvl w:val="1"/>
    </w:pPr>
    <w:rPr>
      <w:rFonts w:ascii="Arial" w:hAnsi="Arial"/>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qFormat/>
    <w:uiPriority w:val="99"/>
    <w:rPr>
      <w:color w:val="338DE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2223</Words>
  <Characters>2781</Characters>
  <Lines>0</Lines>
  <Paragraphs>0</Paragraphs>
  <TotalTime>19</TotalTime>
  <ScaleCrop>false</ScaleCrop>
  <LinksUpToDate>false</LinksUpToDate>
  <CharactersWithSpaces>2816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2023-06-01T01:12:53Z</dcterms:created>
  <dc:creator>whj</dc:creator>
  <cp:lastModifiedBy>WPS_1583120708</cp:lastModifiedBy>
  <cp:lastPrinted>2023-06-01T03:12:34Z</cp:lastPrinted>
  <dcterms:modified xsi:type="dcterms:W3CDTF">2023-06-01T03:19:36Z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312E569D85B84C2C88D960F0644ACDAA_12</vt:lpwstr>
  </property>
</Properties>
</file>