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bidi w:val="0"/>
        <w:adjustRightInd w:val="0"/>
        <w:snapToGrid w:val="0"/>
        <w:spacing w:after="313" w:afterLines="100" w:line="240" w:lineRule="auto"/>
        <w:jc w:val="center"/>
        <w:textAlignment w:val="auto"/>
        <w:rPr>
          <w:rFonts w:hint="eastAsia" w:ascii="宋体" w:hAnsi="宋体" w:eastAsia="宋体" w:cs="宋体"/>
          <w:color w:val="0C0C0C"/>
          <w:kern w:val="0"/>
          <w:sz w:val="28"/>
          <w:szCs w:val="28"/>
          <w:u w:val="none"/>
        </w:rPr>
      </w:pPr>
      <w:r>
        <w:rPr>
          <w:rFonts w:hint="eastAsia" w:ascii="宋体" w:hAnsi="宋体" w:eastAsia="宋体" w:cs="宋体"/>
          <w:b/>
          <w:bCs/>
          <w:kern w:val="0"/>
          <w:sz w:val="28"/>
          <w:szCs w:val="28"/>
          <w:lang w:val="en-US" w:eastAsia="zh-CN" w:bidi="ar"/>
        </w:rPr>
        <w:t>G107线东移（郑开交界至炎黄大道段）新建工程施工监理中标候选人公示</w:t>
      </w:r>
    </w:p>
    <w:p>
      <w:pPr>
        <w:keepNext w:val="0"/>
        <w:keepLines w:val="0"/>
        <w:pageBreakBefore w:val="0"/>
        <w:widowControl w:val="0"/>
        <w:kinsoku/>
        <w:wordWrap/>
        <w:overflowPunct/>
        <w:topLinePunct w:val="0"/>
        <w:autoSpaceDE w:val="0"/>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0C0C0C"/>
          <w:kern w:val="0"/>
          <w:sz w:val="21"/>
          <w:szCs w:val="21"/>
        </w:rPr>
      </w:pPr>
      <w:r>
        <w:rPr>
          <w:rFonts w:hint="eastAsia" w:asciiTheme="minorEastAsia" w:hAnsiTheme="minorEastAsia" w:eastAsiaTheme="minorEastAsia" w:cstheme="minorEastAsia"/>
          <w:kern w:val="0"/>
          <w:sz w:val="21"/>
          <w:szCs w:val="21"/>
          <w:lang w:val="en-US" w:eastAsia="zh-CN" w:bidi="ar"/>
        </w:rPr>
        <w:t>本项目G107线东移（郑开交界至炎黄大道段）新建工程施工监理（标段编号：23-GC-0207-01）于2023年03月30日在郑州市公共资源交易中心进行开标（评标），经评标委员会评审，现将该项目的中标候选人（评标结果）情况公示如下：</w:t>
      </w:r>
    </w:p>
    <w:p>
      <w:pPr>
        <w:keepNext w:val="0"/>
        <w:keepLines w:val="0"/>
        <w:pageBreakBefore w:val="0"/>
        <w:widowControl w:val="0"/>
        <w:kinsoku/>
        <w:wordWrap/>
        <w:overflowPunct/>
        <w:topLinePunct w:val="0"/>
        <w:autoSpaceDE/>
        <w:autoSpaceDN/>
        <w:bidi w:val="0"/>
        <w:adjustRightInd/>
        <w:snapToGrid/>
        <w:spacing w:line="240" w:lineRule="auto"/>
        <w:textAlignment w:val="auto"/>
        <w:rPr>
          <w:rStyle w:val="6"/>
          <w:rFonts w:hint="eastAsia" w:asciiTheme="minorEastAsia" w:hAnsiTheme="minorEastAsia" w:eastAsiaTheme="minorEastAsia" w:cstheme="minorEastAsia"/>
          <w:color w:val="333333"/>
          <w:sz w:val="21"/>
          <w:szCs w:val="21"/>
        </w:rPr>
      </w:pPr>
      <w:r>
        <w:rPr>
          <w:rStyle w:val="6"/>
          <w:rFonts w:hint="eastAsia" w:asciiTheme="minorEastAsia" w:hAnsiTheme="minorEastAsia" w:eastAsiaTheme="minorEastAsia" w:cstheme="minorEastAsia"/>
          <w:color w:val="333333"/>
          <w:sz w:val="21"/>
          <w:szCs w:val="21"/>
        </w:rPr>
        <w:t>一、中标候选人</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rPr>
      </w:pPr>
      <w:r>
        <w:rPr>
          <w:rStyle w:val="6"/>
          <w:rFonts w:hint="eastAsia" w:asciiTheme="minorEastAsia" w:hAnsiTheme="minorEastAsia" w:eastAsiaTheme="minorEastAsia" w:cstheme="minorEastAsia"/>
          <w:b w:val="0"/>
          <w:bCs w:val="0"/>
          <w:color w:val="333333"/>
          <w:sz w:val="21"/>
          <w:szCs w:val="21"/>
        </w:rPr>
        <w:t>1.1</w:t>
      </w:r>
      <w:r>
        <w:rPr>
          <w:rStyle w:val="6"/>
          <w:rFonts w:hint="eastAsia" w:asciiTheme="minorEastAsia" w:hAnsiTheme="minorEastAsia" w:eastAsiaTheme="minorEastAsia" w:cstheme="minorEastAsia"/>
          <w:b w:val="0"/>
          <w:bCs w:val="0"/>
          <w:color w:val="333333"/>
          <w:sz w:val="21"/>
          <w:szCs w:val="21"/>
          <w:lang w:val="en-US" w:eastAsia="zh-CN"/>
        </w:rPr>
        <w:t xml:space="preserve"> </w:t>
      </w:r>
      <w:r>
        <w:rPr>
          <w:rStyle w:val="6"/>
          <w:rFonts w:hint="eastAsia" w:asciiTheme="minorEastAsia" w:hAnsiTheme="minorEastAsia" w:eastAsiaTheme="minorEastAsia" w:cstheme="minorEastAsia"/>
          <w:b w:val="0"/>
          <w:bCs w:val="0"/>
          <w:color w:val="333333"/>
          <w:sz w:val="21"/>
          <w:szCs w:val="21"/>
        </w:rPr>
        <w:t>中标候选人</w:t>
      </w:r>
      <w:r>
        <w:rPr>
          <w:rStyle w:val="6"/>
          <w:rFonts w:hint="eastAsia" w:asciiTheme="minorEastAsia" w:hAnsiTheme="minorEastAsia" w:eastAsiaTheme="minorEastAsia" w:cstheme="minorEastAsia"/>
          <w:b w:val="0"/>
          <w:bCs w:val="0"/>
          <w:color w:val="333333"/>
          <w:sz w:val="21"/>
          <w:szCs w:val="21"/>
          <w:lang w:eastAsia="zh-CN"/>
        </w:rPr>
        <w:t>排序基本</w:t>
      </w:r>
      <w:r>
        <w:rPr>
          <w:rStyle w:val="6"/>
          <w:rFonts w:hint="eastAsia" w:asciiTheme="minorEastAsia" w:hAnsiTheme="minorEastAsia" w:eastAsiaTheme="minorEastAsia" w:cstheme="minorEastAsia"/>
          <w:b w:val="0"/>
          <w:bCs w:val="0"/>
          <w:color w:val="333333"/>
          <w:sz w:val="21"/>
          <w:szCs w:val="21"/>
        </w:rPr>
        <w:t>情况</w:t>
      </w:r>
    </w:p>
    <w:tbl>
      <w:tblPr>
        <w:tblStyle w:val="3"/>
        <w:tblW w:w="13155" w:type="dxa"/>
        <w:tblInd w:w="165" w:type="dxa"/>
        <w:tblLayout w:type="fixed"/>
        <w:tblCellMar>
          <w:top w:w="0" w:type="dxa"/>
          <w:left w:w="108" w:type="dxa"/>
          <w:bottom w:w="0" w:type="dxa"/>
          <w:right w:w="108" w:type="dxa"/>
        </w:tblCellMar>
      </w:tblPr>
      <w:tblGrid>
        <w:gridCol w:w="855"/>
        <w:gridCol w:w="2766"/>
        <w:gridCol w:w="1934"/>
        <w:gridCol w:w="1416"/>
        <w:gridCol w:w="2867"/>
        <w:gridCol w:w="3317"/>
      </w:tblGrid>
      <w:tr>
        <w:tblPrEx>
          <w:tblCellMar>
            <w:top w:w="0" w:type="dxa"/>
            <w:left w:w="108" w:type="dxa"/>
            <w:bottom w:w="0" w:type="dxa"/>
            <w:right w:w="108" w:type="dxa"/>
          </w:tblCellMar>
        </w:tblPrEx>
        <w:trPr>
          <w:trHeight w:val="791" w:hRule="atLeast"/>
        </w:trPr>
        <w:tc>
          <w:tcPr>
            <w:tcW w:w="85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lang w:eastAsia="zh-CN"/>
              </w:rPr>
            </w:pPr>
            <w:r>
              <w:rPr>
                <w:rFonts w:hint="eastAsia" w:ascii="宋体" w:hAnsi="宋体" w:cs="宋体"/>
                <w:color w:val="333333"/>
                <w:kern w:val="0"/>
                <w:sz w:val="21"/>
                <w:szCs w:val="21"/>
                <w:lang w:eastAsia="zh-CN"/>
              </w:rPr>
              <w:t>排序</w:t>
            </w:r>
          </w:p>
        </w:tc>
        <w:tc>
          <w:tcPr>
            <w:tcW w:w="27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333333"/>
                <w:kern w:val="0"/>
                <w:sz w:val="21"/>
                <w:szCs w:val="21"/>
              </w:rPr>
            </w:pPr>
            <w:r>
              <w:rPr>
                <w:rFonts w:hint="eastAsia" w:ascii="宋体" w:hAnsi="宋体" w:eastAsia="宋体" w:cs="宋体"/>
                <w:color w:val="333333"/>
                <w:kern w:val="0"/>
                <w:sz w:val="21"/>
                <w:szCs w:val="21"/>
              </w:rPr>
              <w:t>中标候选人名称</w:t>
            </w:r>
          </w:p>
        </w:tc>
        <w:tc>
          <w:tcPr>
            <w:tcW w:w="1934"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投标报价(元)</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333333"/>
                <w:kern w:val="0"/>
                <w:sz w:val="21"/>
                <w:szCs w:val="21"/>
              </w:rPr>
            </w:pPr>
            <w:r>
              <w:rPr>
                <w:rFonts w:hint="eastAsia" w:ascii="宋体" w:hAnsi="宋体" w:eastAsia="宋体" w:cs="宋体"/>
                <w:color w:val="333333"/>
                <w:kern w:val="0"/>
                <w:sz w:val="21"/>
                <w:szCs w:val="21"/>
              </w:rPr>
              <w:t>/投标费率(%)</w:t>
            </w:r>
          </w:p>
        </w:tc>
        <w:tc>
          <w:tcPr>
            <w:tcW w:w="1416"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333333"/>
                <w:kern w:val="0"/>
                <w:sz w:val="21"/>
                <w:szCs w:val="21"/>
              </w:rPr>
            </w:pPr>
            <w:r>
              <w:rPr>
                <w:rFonts w:hint="eastAsia" w:ascii="宋体" w:hAnsi="宋体" w:eastAsia="宋体" w:cs="宋体"/>
                <w:color w:val="333333"/>
                <w:kern w:val="0"/>
                <w:sz w:val="21"/>
                <w:szCs w:val="21"/>
              </w:rPr>
              <w:t>项目负责人</w:t>
            </w:r>
          </w:p>
        </w:tc>
        <w:tc>
          <w:tcPr>
            <w:tcW w:w="2867"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333333"/>
                <w:kern w:val="0"/>
                <w:sz w:val="21"/>
                <w:szCs w:val="21"/>
              </w:rPr>
            </w:pPr>
            <w:r>
              <w:rPr>
                <w:rFonts w:hint="eastAsia" w:ascii="宋体" w:hAnsi="宋体" w:eastAsia="宋体" w:cs="宋体"/>
                <w:color w:val="333333"/>
                <w:kern w:val="0"/>
                <w:sz w:val="21"/>
                <w:szCs w:val="21"/>
              </w:rPr>
              <w:t>质</w:t>
            </w:r>
            <w:r>
              <w:rPr>
                <w:rFonts w:hint="eastAsia" w:ascii="宋体" w:hAnsi="宋体" w:cs="宋体"/>
                <w:color w:val="333333"/>
                <w:kern w:val="0"/>
                <w:sz w:val="21"/>
                <w:szCs w:val="21"/>
                <w:lang w:val="en-US" w:eastAsia="zh-CN"/>
              </w:rPr>
              <w:t xml:space="preserve">  </w:t>
            </w:r>
            <w:r>
              <w:rPr>
                <w:rFonts w:hint="eastAsia" w:ascii="宋体" w:hAnsi="宋体" w:eastAsia="宋体" w:cs="宋体"/>
                <w:color w:val="333333"/>
                <w:kern w:val="0"/>
                <w:sz w:val="21"/>
                <w:szCs w:val="21"/>
              </w:rPr>
              <w:t>量</w:t>
            </w:r>
          </w:p>
        </w:tc>
        <w:tc>
          <w:tcPr>
            <w:tcW w:w="3317"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工</w:t>
            </w:r>
            <w:r>
              <w:rPr>
                <w:rFonts w:hint="eastAsia" w:ascii="宋体" w:hAnsi="宋体" w:cs="宋体"/>
                <w:color w:val="333333"/>
                <w:kern w:val="0"/>
                <w:sz w:val="21"/>
                <w:szCs w:val="21"/>
                <w:lang w:val="en-US" w:eastAsia="zh-CN"/>
              </w:rPr>
              <w:t xml:space="preserve">  </w:t>
            </w:r>
            <w:r>
              <w:rPr>
                <w:rFonts w:hint="eastAsia" w:ascii="宋体" w:hAnsi="宋体" w:eastAsia="宋体" w:cs="宋体"/>
                <w:color w:val="333333"/>
                <w:kern w:val="0"/>
                <w:sz w:val="21"/>
                <w:szCs w:val="21"/>
              </w:rPr>
              <w:t>期</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（交货期/天）</w:t>
            </w:r>
          </w:p>
        </w:tc>
      </w:tr>
      <w:tr>
        <w:tblPrEx>
          <w:tblCellMar>
            <w:top w:w="0" w:type="dxa"/>
            <w:left w:w="108" w:type="dxa"/>
            <w:bottom w:w="0" w:type="dxa"/>
            <w:right w:w="108" w:type="dxa"/>
          </w:tblCellMar>
        </w:tblPrEx>
        <w:trPr>
          <w:trHeight w:val="725" w:hRule="atLeast"/>
        </w:trPr>
        <w:tc>
          <w:tcPr>
            <w:tcW w:w="855"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lang w:eastAsia="zh-CN"/>
              </w:rPr>
            </w:pPr>
            <w:r>
              <w:rPr>
                <w:rFonts w:hint="eastAsia" w:ascii="宋体" w:hAnsi="宋体" w:cs="宋体"/>
                <w:color w:val="333333"/>
                <w:kern w:val="0"/>
                <w:sz w:val="21"/>
                <w:szCs w:val="21"/>
                <w:lang w:val="en-US" w:eastAsia="zh-CN"/>
              </w:rPr>
              <w:t>1</w:t>
            </w:r>
          </w:p>
        </w:tc>
        <w:tc>
          <w:tcPr>
            <w:tcW w:w="2766"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rPr>
                <w:rFonts w:hint="eastAsia" w:ascii="宋体" w:hAnsi="宋体" w:eastAsia="宋体" w:cs="宋体"/>
                <w:color w:val="333333"/>
                <w:kern w:val="0"/>
                <w:sz w:val="21"/>
                <w:szCs w:val="21"/>
                <w:lang w:val="en-US" w:eastAsia="zh-CN"/>
              </w:rPr>
            </w:pPr>
            <w:r>
              <w:rPr>
                <w:rFonts w:hint="eastAsia" w:ascii="宋体" w:hAnsi="宋体" w:eastAsia="宋体" w:cs="宋体"/>
                <w:kern w:val="0"/>
                <w:sz w:val="21"/>
                <w:szCs w:val="21"/>
                <w:lang w:val="en-US" w:eastAsia="zh-CN" w:bidi="ar"/>
              </w:rPr>
              <w:t>河南高建工程管</w:t>
            </w:r>
            <w:bookmarkStart w:id="0" w:name="_GoBack"/>
            <w:bookmarkEnd w:id="0"/>
            <w:r>
              <w:rPr>
                <w:rFonts w:hint="eastAsia" w:ascii="宋体" w:hAnsi="宋体" w:eastAsia="宋体" w:cs="宋体"/>
                <w:kern w:val="0"/>
                <w:sz w:val="21"/>
                <w:szCs w:val="21"/>
                <w:lang w:val="en-US" w:eastAsia="zh-CN" w:bidi="ar"/>
              </w:rPr>
              <w:t xml:space="preserve">理有限公司 </w:t>
            </w:r>
          </w:p>
        </w:tc>
        <w:tc>
          <w:tcPr>
            <w:tcW w:w="1934"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rPr>
                <w:rFonts w:hint="eastAsia" w:ascii="宋体" w:hAnsi="宋体" w:eastAsia="宋体" w:cs="宋体"/>
                <w:color w:val="333333"/>
                <w:kern w:val="0"/>
                <w:sz w:val="21"/>
                <w:szCs w:val="21"/>
                <w:lang w:val="en-US" w:eastAsia="zh-CN"/>
              </w:rPr>
            </w:pPr>
            <w:r>
              <w:rPr>
                <w:rFonts w:hint="eastAsia" w:ascii="宋体" w:hAnsi="宋体" w:eastAsia="宋体" w:cs="宋体"/>
                <w:kern w:val="0"/>
                <w:sz w:val="21"/>
                <w:szCs w:val="21"/>
                <w:lang w:val="en-US" w:eastAsia="zh-CN" w:bidi="ar"/>
              </w:rPr>
              <w:t xml:space="preserve">2926538.0 </w:t>
            </w:r>
          </w:p>
        </w:tc>
        <w:tc>
          <w:tcPr>
            <w:tcW w:w="1416" w:type="dxa"/>
            <w:tcBorders>
              <w:top w:val="nil"/>
              <w:left w:val="nil"/>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Theme="minorEastAsia" w:hAnsiTheme="minorEastAsia" w:eastAsiaTheme="minorEastAsia" w:cstheme="minorEastAsia"/>
                <w:sz w:val="21"/>
                <w:szCs w:val="21"/>
              </w:rPr>
              <w:t>王文斌</w:t>
            </w:r>
          </w:p>
        </w:tc>
        <w:tc>
          <w:tcPr>
            <w:tcW w:w="2867" w:type="dxa"/>
            <w:tcBorders>
              <w:top w:val="nil"/>
              <w:left w:val="nil"/>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color w:val="333333"/>
                <w:kern w:val="0"/>
                <w:sz w:val="21"/>
                <w:szCs w:val="21"/>
              </w:rPr>
            </w:pPr>
            <w:r>
              <w:rPr>
                <w:rFonts w:hint="eastAsia" w:asciiTheme="minorEastAsia" w:hAnsiTheme="minorEastAsia" w:eastAsiaTheme="minorEastAsia" w:cstheme="minorEastAsia"/>
                <w:color w:val="333333"/>
                <w:kern w:val="0"/>
                <w:sz w:val="21"/>
                <w:szCs w:val="21"/>
              </w:rPr>
              <w:t>标段工程交工验收的质量评定：合格，</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color w:val="333333"/>
                <w:spacing w:val="-11"/>
                <w:kern w:val="0"/>
                <w:sz w:val="21"/>
                <w:szCs w:val="21"/>
              </w:rPr>
            </w:pPr>
            <w:r>
              <w:rPr>
                <w:rFonts w:hint="eastAsia" w:asciiTheme="minorEastAsia" w:hAnsiTheme="minorEastAsia" w:eastAsiaTheme="minorEastAsia" w:cstheme="minorEastAsia"/>
                <w:color w:val="333333"/>
                <w:spacing w:val="-11"/>
                <w:kern w:val="0"/>
                <w:sz w:val="21"/>
                <w:szCs w:val="21"/>
              </w:rPr>
              <w:t>竣工验收的质量评定：优良 ，</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333333"/>
                <w:kern w:val="0"/>
                <w:sz w:val="21"/>
                <w:szCs w:val="21"/>
                <w:lang w:val="en-US" w:eastAsia="zh-CN"/>
              </w:rPr>
            </w:pPr>
            <w:r>
              <w:rPr>
                <w:rFonts w:hint="eastAsia" w:asciiTheme="minorEastAsia" w:hAnsiTheme="minorEastAsia" w:eastAsiaTheme="minorEastAsia" w:cstheme="minorEastAsia"/>
                <w:color w:val="333333"/>
                <w:kern w:val="0"/>
                <w:sz w:val="21"/>
                <w:szCs w:val="21"/>
              </w:rPr>
              <w:t>安全目标：确保不发生有人员伤亡的安全责任事故</w:t>
            </w:r>
          </w:p>
        </w:tc>
        <w:tc>
          <w:tcPr>
            <w:tcW w:w="3317"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rPr>
                <w:rFonts w:hint="eastAsia" w:ascii="宋体" w:hAnsi="宋体" w:eastAsia="宋体" w:cs="宋体"/>
                <w:color w:val="333333"/>
                <w:kern w:val="0"/>
                <w:sz w:val="21"/>
                <w:szCs w:val="21"/>
                <w:lang w:val="en-US" w:eastAsia="zh-CN"/>
              </w:rPr>
            </w:pPr>
            <w:r>
              <w:rPr>
                <w:rFonts w:hint="eastAsia" w:ascii="宋体" w:hAnsi="宋体" w:eastAsia="宋体" w:cs="宋体"/>
                <w:kern w:val="0"/>
                <w:sz w:val="21"/>
                <w:szCs w:val="21"/>
                <w:lang w:val="en-US" w:eastAsia="zh-CN" w:bidi="ar"/>
              </w:rPr>
              <w:t xml:space="preserve">监理服务期：18个月；其中：施工期（含施工准备期）18个月；缺陷责任期24个月 </w:t>
            </w:r>
          </w:p>
        </w:tc>
      </w:tr>
      <w:tr>
        <w:tblPrEx>
          <w:tblCellMar>
            <w:top w:w="0" w:type="dxa"/>
            <w:left w:w="108" w:type="dxa"/>
            <w:bottom w:w="0" w:type="dxa"/>
            <w:right w:w="108" w:type="dxa"/>
          </w:tblCellMar>
        </w:tblPrEx>
        <w:trPr>
          <w:trHeight w:val="762" w:hRule="atLeast"/>
        </w:trPr>
        <w:tc>
          <w:tcPr>
            <w:tcW w:w="855"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lang w:eastAsia="zh-CN"/>
              </w:rPr>
            </w:pPr>
            <w:r>
              <w:rPr>
                <w:rFonts w:hint="eastAsia" w:ascii="宋体" w:hAnsi="宋体" w:cs="宋体"/>
                <w:color w:val="333333"/>
                <w:kern w:val="0"/>
                <w:sz w:val="21"/>
                <w:szCs w:val="21"/>
                <w:lang w:val="en-US" w:eastAsia="zh-CN"/>
              </w:rPr>
              <w:t>2</w:t>
            </w:r>
          </w:p>
        </w:tc>
        <w:tc>
          <w:tcPr>
            <w:tcW w:w="2766"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rPr>
                <w:rFonts w:hint="eastAsia" w:ascii="宋体" w:hAnsi="宋体" w:eastAsia="宋体" w:cs="宋体"/>
                <w:color w:val="333333"/>
                <w:kern w:val="0"/>
                <w:sz w:val="21"/>
                <w:szCs w:val="21"/>
                <w:lang w:val="en-US" w:eastAsia="zh-CN"/>
              </w:rPr>
            </w:pPr>
            <w:r>
              <w:rPr>
                <w:rFonts w:hint="eastAsia" w:ascii="宋体" w:hAnsi="宋体" w:eastAsia="宋体" w:cs="宋体"/>
                <w:kern w:val="0"/>
                <w:sz w:val="21"/>
                <w:szCs w:val="21"/>
                <w:lang w:val="en-US" w:eastAsia="zh-CN" w:bidi="ar"/>
              </w:rPr>
              <w:t xml:space="preserve">河南长城铁路工程建设咨询有限公司 </w:t>
            </w:r>
          </w:p>
        </w:tc>
        <w:tc>
          <w:tcPr>
            <w:tcW w:w="1934"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rPr>
                <w:rFonts w:hint="eastAsia" w:ascii="宋体" w:hAnsi="宋体" w:eastAsia="宋体" w:cs="宋体"/>
                <w:color w:val="333333"/>
                <w:kern w:val="0"/>
                <w:sz w:val="21"/>
                <w:szCs w:val="21"/>
                <w:lang w:val="en-US" w:eastAsia="zh-CN"/>
              </w:rPr>
            </w:pPr>
            <w:r>
              <w:rPr>
                <w:rFonts w:hint="eastAsia" w:ascii="宋体" w:hAnsi="宋体" w:eastAsia="宋体" w:cs="宋体"/>
                <w:kern w:val="0"/>
                <w:sz w:val="21"/>
                <w:szCs w:val="21"/>
                <w:lang w:val="en-US" w:eastAsia="zh-CN" w:bidi="ar"/>
              </w:rPr>
              <w:t xml:space="preserve">2910000.0 </w:t>
            </w:r>
          </w:p>
        </w:tc>
        <w:tc>
          <w:tcPr>
            <w:tcW w:w="1416" w:type="dxa"/>
            <w:tcBorders>
              <w:top w:val="nil"/>
              <w:left w:val="nil"/>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Theme="minorEastAsia" w:hAnsiTheme="minorEastAsia" w:eastAsiaTheme="minorEastAsia" w:cstheme="minorEastAsia"/>
                <w:sz w:val="21"/>
                <w:szCs w:val="21"/>
              </w:rPr>
              <w:t>丁改旺</w:t>
            </w:r>
          </w:p>
        </w:tc>
        <w:tc>
          <w:tcPr>
            <w:tcW w:w="2867" w:type="dxa"/>
            <w:tcBorders>
              <w:top w:val="nil"/>
              <w:left w:val="nil"/>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color w:val="333333"/>
                <w:kern w:val="0"/>
                <w:sz w:val="21"/>
                <w:szCs w:val="21"/>
              </w:rPr>
            </w:pPr>
            <w:r>
              <w:rPr>
                <w:rFonts w:hint="eastAsia" w:asciiTheme="minorEastAsia" w:hAnsiTheme="minorEastAsia" w:eastAsiaTheme="minorEastAsia" w:cstheme="minorEastAsia"/>
                <w:color w:val="333333"/>
                <w:kern w:val="0"/>
                <w:sz w:val="21"/>
                <w:szCs w:val="21"/>
              </w:rPr>
              <w:t>标段工程交工验收的质量评定：合格；</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color w:val="333333"/>
                <w:kern w:val="0"/>
                <w:sz w:val="21"/>
                <w:szCs w:val="21"/>
              </w:rPr>
            </w:pPr>
            <w:r>
              <w:rPr>
                <w:rFonts w:hint="eastAsia" w:asciiTheme="minorEastAsia" w:hAnsiTheme="minorEastAsia" w:eastAsiaTheme="minorEastAsia" w:cstheme="minorEastAsia"/>
                <w:color w:val="333333"/>
                <w:kern w:val="0"/>
                <w:sz w:val="21"/>
                <w:szCs w:val="21"/>
              </w:rPr>
              <w:t>竣工验收的质量评定：优良，</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333333"/>
                <w:kern w:val="0"/>
                <w:sz w:val="21"/>
                <w:szCs w:val="21"/>
                <w:lang w:val="en-US" w:eastAsia="zh-CN"/>
              </w:rPr>
            </w:pPr>
            <w:r>
              <w:rPr>
                <w:rFonts w:hint="eastAsia" w:asciiTheme="minorEastAsia" w:hAnsiTheme="minorEastAsia" w:eastAsiaTheme="minorEastAsia" w:cstheme="minorEastAsia"/>
                <w:color w:val="333333"/>
                <w:kern w:val="0"/>
                <w:sz w:val="21"/>
                <w:szCs w:val="21"/>
              </w:rPr>
              <w:t>安全目标：确保不发生有人员伤亡的安全责任事故</w:t>
            </w:r>
          </w:p>
        </w:tc>
        <w:tc>
          <w:tcPr>
            <w:tcW w:w="3317"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rPr>
                <w:rFonts w:hint="eastAsia" w:ascii="宋体" w:hAnsi="宋体" w:eastAsia="宋体" w:cs="宋体"/>
                <w:color w:val="333333"/>
                <w:kern w:val="0"/>
                <w:sz w:val="21"/>
                <w:szCs w:val="21"/>
                <w:lang w:val="en-US" w:eastAsia="zh-CN"/>
              </w:rPr>
            </w:pPr>
            <w:r>
              <w:rPr>
                <w:rFonts w:hint="eastAsia" w:ascii="宋体" w:hAnsi="宋体" w:eastAsia="宋体" w:cs="宋体"/>
                <w:kern w:val="0"/>
                <w:sz w:val="21"/>
                <w:szCs w:val="21"/>
                <w:lang w:val="en-US" w:eastAsia="zh-CN" w:bidi="ar"/>
              </w:rPr>
              <w:t xml:space="preserve">监理服务期：18个月；其中：施工期（含施工准备期）18个月；缺陷责任期24个月 </w:t>
            </w:r>
          </w:p>
        </w:tc>
      </w:tr>
      <w:tr>
        <w:tblPrEx>
          <w:tblCellMar>
            <w:top w:w="0" w:type="dxa"/>
            <w:left w:w="108" w:type="dxa"/>
            <w:bottom w:w="0" w:type="dxa"/>
            <w:right w:w="108" w:type="dxa"/>
          </w:tblCellMar>
        </w:tblPrEx>
        <w:trPr>
          <w:trHeight w:val="694" w:hRule="atLeast"/>
        </w:trPr>
        <w:tc>
          <w:tcPr>
            <w:tcW w:w="855"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lang w:eastAsia="zh-CN"/>
              </w:rPr>
            </w:pPr>
            <w:r>
              <w:rPr>
                <w:rFonts w:hint="eastAsia" w:ascii="宋体" w:hAnsi="宋体" w:cs="宋体"/>
                <w:color w:val="333333"/>
                <w:kern w:val="0"/>
                <w:sz w:val="21"/>
                <w:szCs w:val="21"/>
                <w:lang w:val="en-US" w:eastAsia="zh-CN"/>
              </w:rPr>
              <w:t>3</w:t>
            </w:r>
          </w:p>
        </w:tc>
        <w:tc>
          <w:tcPr>
            <w:tcW w:w="2766"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rPr>
                <w:rFonts w:hint="eastAsia" w:ascii="宋体" w:hAnsi="宋体" w:eastAsia="宋体" w:cs="宋体"/>
                <w:color w:val="333333"/>
                <w:kern w:val="0"/>
                <w:sz w:val="21"/>
                <w:szCs w:val="21"/>
                <w:lang w:val="en-US" w:eastAsia="zh-CN"/>
              </w:rPr>
            </w:pPr>
            <w:r>
              <w:rPr>
                <w:rFonts w:hint="eastAsia" w:ascii="宋体" w:hAnsi="宋体" w:eastAsia="宋体" w:cs="宋体"/>
                <w:kern w:val="0"/>
                <w:sz w:val="21"/>
                <w:szCs w:val="21"/>
                <w:lang w:val="en-US" w:eastAsia="zh-CN" w:bidi="ar"/>
              </w:rPr>
              <w:t xml:space="preserve">中地天一（河南）工程管理咨询有限公司 </w:t>
            </w:r>
          </w:p>
        </w:tc>
        <w:tc>
          <w:tcPr>
            <w:tcW w:w="1934"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rPr>
                <w:rFonts w:hint="eastAsia" w:ascii="宋体" w:hAnsi="宋体" w:eastAsia="宋体" w:cs="宋体"/>
                <w:color w:val="333333"/>
                <w:kern w:val="0"/>
                <w:sz w:val="21"/>
                <w:szCs w:val="21"/>
                <w:lang w:val="en-US" w:eastAsia="zh-CN"/>
              </w:rPr>
            </w:pPr>
            <w:r>
              <w:rPr>
                <w:rFonts w:hint="eastAsia" w:ascii="宋体" w:hAnsi="宋体" w:eastAsia="宋体" w:cs="宋体"/>
                <w:kern w:val="0"/>
                <w:sz w:val="21"/>
                <w:szCs w:val="21"/>
                <w:lang w:val="en-US" w:eastAsia="zh-CN" w:bidi="ar"/>
              </w:rPr>
              <w:t xml:space="preserve">2881095.0 </w:t>
            </w:r>
          </w:p>
        </w:tc>
        <w:tc>
          <w:tcPr>
            <w:tcW w:w="1416" w:type="dxa"/>
            <w:tcBorders>
              <w:top w:val="nil"/>
              <w:left w:val="nil"/>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Theme="minorEastAsia" w:hAnsiTheme="minorEastAsia" w:eastAsiaTheme="minorEastAsia" w:cstheme="minorEastAsia"/>
                <w:sz w:val="21"/>
                <w:szCs w:val="21"/>
              </w:rPr>
              <w:t>李明</w:t>
            </w:r>
          </w:p>
        </w:tc>
        <w:tc>
          <w:tcPr>
            <w:tcW w:w="2867" w:type="dxa"/>
            <w:tcBorders>
              <w:top w:val="nil"/>
              <w:left w:val="nil"/>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333333"/>
                <w:kern w:val="0"/>
                <w:sz w:val="21"/>
                <w:szCs w:val="21"/>
              </w:rPr>
            </w:pPr>
            <w:r>
              <w:rPr>
                <w:rFonts w:hint="eastAsia" w:asciiTheme="minorEastAsia" w:hAnsiTheme="minorEastAsia" w:eastAsiaTheme="minorEastAsia" w:cstheme="minorEastAsia"/>
                <w:color w:val="333333"/>
                <w:kern w:val="0"/>
                <w:sz w:val="21"/>
                <w:szCs w:val="21"/>
              </w:rPr>
              <w:t>标段工程交工验收的质量评定：合格，</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333333"/>
                <w:kern w:val="0"/>
                <w:sz w:val="21"/>
                <w:szCs w:val="21"/>
              </w:rPr>
            </w:pPr>
            <w:r>
              <w:rPr>
                <w:rFonts w:hint="eastAsia" w:asciiTheme="minorEastAsia" w:hAnsiTheme="minorEastAsia" w:eastAsiaTheme="minorEastAsia" w:cstheme="minorEastAsia"/>
                <w:color w:val="333333"/>
                <w:kern w:val="0"/>
                <w:sz w:val="21"/>
                <w:szCs w:val="21"/>
              </w:rPr>
              <w:t>竣工验收的质量评定：优良 ，</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333333"/>
                <w:kern w:val="0"/>
                <w:sz w:val="21"/>
                <w:szCs w:val="21"/>
                <w:lang w:val="en-US" w:eastAsia="zh-CN"/>
              </w:rPr>
            </w:pPr>
            <w:r>
              <w:rPr>
                <w:rFonts w:hint="eastAsia" w:asciiTheme="minorEastAsia" w:hAnsiTheme="minorEastAsia" w:eastAsiaTheme="minorEastAsia" w:cstheme="minorEastAsia"/>
                <w:color w:val="333333"/>
                <w:kern w:val="0"/>
                <w:sz w:val="21"/>
                <w:szCs w:val="21"/>
              </w:rPr>
              <w:t>安全目标：确保不发生有人员伤亡的安全责任事故</w:t>
            </w:r>
          </w:p>
        </w:tc>
        <w:tc>
          <w:tcPr>
            <w:tcW w:w="3317"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rPr>
                <w:rFonts w:hint="eastAsia" w:ascii="宋体" w:hAnsi="宋体" w:eastAsia="宋体" w:cs="宋体"/>
                <w:color w:val="333333"/>
                <w:kern w:val="0"/>
                <w:sz w:val="21"/>
                <w:szCs w:val="21"/>
                <w:lang w:val="en-US" w:eastAsia="zh-CN"/>
              </w:rPr>
            </w:pPr>
            <w:r>
              <w:rPr>
                <w:rFonts w:hint="eastAsia" w:ascii="宋体" w:hAnsi="宋体" w:eastAsia="宋体" w:cs="宋体"/>
                <w:kern w:val="0"/>
                <w:sz w:val="21"/>
                <w:szCs w:val="21"/>
                <w:lang w:val="en-US" w:eastAsia="zh-CN" w:bidi="ar"/>
              </w:rPr>
              <w:t xml:space="preserve">监理服务期：18个月；其中：施工期（含施工准备期）18个月；缺陷责任期24个月； </w:t>
            </w:r>
          </w:p>
        </w:tc>
      </w:tr>
    </w:tbl>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Style w:val="6"/>
          <w:rFonts w:hint="eastAsia" w:asciiTheme="minorEastAsia" w:hAnsiTheme="minorEastAsia" w:eastAsiaTheme="minorEastAsia" w:cstheme="minorEastAsia"/>
          <w:b w:val="0"/>
          <w:color w:val="333333"/>
          <w:sz w:val="21"/>
          <w:szCs w:val="21"/>
        </w:rPr>
      </w:pPr>
      <w:r>
        <w:rPr>
          <w:rStyle w:val="6"/>
          <w:rFonts w:hint="eastAsia" w:asciiTheme="minorEastAsia" w:hAnsiTheme="minorEastAsia" w:eastAsiaTheme="minorEastAsia" w:cstheme="minorEastAsia"/>
          <w:b w:val="0"/>
          <w:bCs w:val="0"/>
          <w:color w:val="333333"/>
          <w:sz w:val="21"/>
          <w:szCs w:val="21"/>
          <w:lang w:eastAsia="zh-CN"/>
        </w:rPr>
        <w:t>1</w:t>
      </w:r>
      <w:r>
        <w:rPr>
          <w:rStyle w:val="6"/>
          <w:rFonts w:hint="eastAsia" w:asciiTheme="minorEastAsia" w:hAnsiTheme="minorEastAsia" w:eastAsiaTheme="minorEastAsia" w:cstheme="minorEastAsia"/>
          <w:b w:val="0"/>
          <w:bCs w:val="0"/>
          <w:color w:val="333333"/>
          <w:sz w:val="21"/>
          <w:szCs w:val="21"/>
          <w:lang w:val="en-US" w:eastAsia="zh-CN"/>
        </w:rPr>
        <w:t xml:space="preserve">.2 </w:t>
      </w:r>
      <w:r>
        <w:rPr>
          <w:rStyle w:val="6"/>
          <w:rFonts w:hint="eastAsia" w:asciiTheme="minorEastAsia" w:hAnsiTheme="minorEastAsia" w:eastAsiaTheme="minorEastAsia" w:cstheme="minorEastAsia"/>
          <w:b w:val="0"/>
          <w:bCs w:val="0"/>
          <w:color w:val="333333"/>
          <w:sz w:val="21"/>
          <w:szCs w:val="21"/>
          <w:lang w:eastAsia="zh-CN"/>
        </w:rPr>
        <w:t>中标候选人项目管理人员情况</w:t>
      </w:r>
    </w:p>
    <w:tbl>
      <w:tblPr>
        <w:tblStyle w:val="3"/>
        <w:tblW w:w="13155" w:type="dxa"/>
        <w:tblInd w:w="1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2625"/>
        <w:gridCol w:w="1215"/>
        <w:gridCol w:w="1185"/>
        <w:gridCol w:w="1478"/>
        <w:gridCol w:w="2497"/>
        <w:gridCol w:w="1635"/>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8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序号</w:t>
            </w:r>
          </w:p>
        </w:tc>
        <w:tc>
          <w:tcPr>
            <w:tcW w:w="26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单位名称</w:t>
            </w:r>
          </w:p>
        </w:tc>
        <w:tc>
          <w:tcPr>
            <w:tcW w:w="121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姓名</w:t>
            </w:r>
          </w:p>
        </w:tc>
        <w:tc>
          <w:tcPr>
            <w:tcW w:w="11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人员类别</w:t>
            </w:r>
          </w:p>
        </w:tc>
        <w:tc>
          <w:tcPr>
            <w:tcW w:w="147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FF"/>
                <w:sz w:val="21"/>
                <w:szCs w:val="21"/>
              </w:rPr>
            </w:pPr>
            <w:r>
              <w:rPr>
                <w:rFonts w:hint="eastAsia" w:asciiTheme="minorEastAsia" w:hAnsiTheme="minorEastAsia" w:eastAsiaTheme="minorEastAsia" w:cstheme="minorEastAsia"/>
                <w:sz w:val="21"/>
                <w:szCs w:val="21"/>
              </w:rPr>
              <w:t>职务</w:t>
            </w:r>
          </w:p>
        </w:tc>
        <w:tc>
          <w:tcPr>
            <w:tcW w:w="249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身份证号码</w:t>
            </w:r>
          </w:p>
        </w:tc>
        <w:tc>
          <w:tcPr>
            <w:tcW w:w="163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职业资格证书</w:t>
            </w:r>
          </w:p>
        </w:tc>
        <w:tc>
          <w:tcPr>
            <w:tcW w:w="168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84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rPr>
              <w:t>1</w:t>
            </w:r>
          </w:p>
        </w:tc>
        <w:tc>
          <w:tcPr>
            <w:tcW w:w="2625" w:type="dxa"/>
            <w:noWrap w:val="0"/>
            <w:vAlign w:val="center"/>
          </w:tcPr>
          <w:p>
            <w:pPr>
              <w:keepNext w:val="0"/>
              <w:keepLines w:val="0"/>
              <w:widowControl/>
              <w:suppressLineNumbers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val="en-US" w:eastAsia="zh-CN" w:bidi="ar"/>
              </w:rPr>
              <w:t xml:space="preserve">河南高建工程管理有限公司 </w:t>
            </w:r>
          </w:p>
        </w:tc>
        <w:tc>
          <w:tcPr>
            <w:tcW w:w="121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王文斌</w:t>
            </w:r>
          </w:p>
        </w:tc>
        <w:tc>
          <w:tcPr>
            <w:tcW w:w="11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管理人员</w:t>
            </w:r>
          </w:p>
        </w:tc>
        <w:tc>
          <w:tcPr>
            <w:tcW w:w="147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总监理工程师</w:t>
            </w:r>
          </w:p>
        </w:tc>
        <w:tc>
          <w:tcPr>
            <w:tcW w:w="249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410***********411</w:t>
            </w:r>
          </w:p>
        </w:tc>
        <w:tc>
          <w:tcPr>
            <w:tcW w:w="163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交通运输部监理工程师</w:t>
            </w:r>
          </w:p>
        </w:tc>
        <w:tc>
          <w:tcPr>
            <w:tcW w:w="168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JGJ0925087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84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333333"/>
                <w:kern w:val="0"/>
                <w:sz w:val="21"/>
                <w:szCs w:val="21"/>
                <w:lang w:val="en-US" w:eastAsia="zh-CN"/>
              </w:rPr>
            </w:pPr>
            <w:r>
              <w:rPr>
                <w:rFonts w:hint="eastAsia" w:asciiTheme="minorEastAsia" w:hAnsiTheme="minorEastAsia" w:eastAsiaTheme="minorEastAsia" w:cstheme="minorEastAsia"/>
                <w:color w:val="333333"/>
                <w:kern w:val="0"/>
                <w:sz w:val="21"/>
                <w:szCs w:val="21"/>
                <w:lang w:val="en-US" w:eastAsia="zh-CN"/>
              </w:rPr>
              <w:t>2</w:t>
            </w:r>
          </w:p>
        </w:tc>
        <w:tc>
          <w:tcPr>
            <w:tcW w:w="2625" w:type="dxa"/>
            <w:noWrap w:val="0"/>
            <w:vAlign w:val="center"/>
          </w:tcPr>
          <w:p>
            <w:pPr>
              <w:keepNext w:val="0"/>
              <w:keepLines w:val="0"/>
              <w:widowControl/>
              <w:suppressLineNumbers w:val="0"/>
              <w:jc w:val="center"/>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 xml:space="preserve">河南长城铁路工程建设咨询有限公司 </w:t>
            </w:r>
          </w:p>
        </w:tc>
        <w:tc>
          <w:tcPr>
            <w:tcW w:w="121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丁改旺</w:t>
            </w:r>
          </w:p>
        </w:tc>
        <w:tc>
          <w:tcPr>
            <w:tcW w:w="11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管理人员</w:t>
            </w:r>
          </w:p>
        </w:tc>
        <w:tc>
          <w:tcPr>
            <w:tcW w:w="147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总监理工程师</w:t>
            </w:r>
          </w:p>
        </w:tc>
        <w:tc>
          <w:tcPr>
            <w:tcW w:w="249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410***********517</w:t>
            </w:r>
          </w:p>
        </w:tc>
        <w:tc>
          <w:tcPr>
            <w:tcW w:w="163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交通运输部监理工程师</w:t>
            </w:r>
          </w:p>
        </w:tc>
        <w:tc>
          <w:tcPr>
            <w:tcW w:w="168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JGJ0616271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84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333333"/>
                <w:kern w:val="0"/>
                <w:sz w:val="21"/>
                <w:szCs w:val="21"/>
                <w:lang w:val="en-US" w:eastAsia="zh-CN"/>
              </w:rPr>
            </w:pPr>
            <w:r>
              <w:rPr>
                <w:rFonts w:hint="eastAsia" w:asciiTheme="minorEastAsia" w:hAnsiTheme="minorEastAsia" w:eastAsiaTheme="minorEastAsia" w:cstheme="minorEastAsia"/>
                <w:color w:val="333333"/>
                <w:kern w:val="0"/>
                <w:sz w:val="21"/>
                <w:szCs w:val="21"/>
                <w:lang w:val="en-US" w:eastAsia="zh-CN"/>
              </w:rPr>
              <w:t>3</w:t>
            </w:r>
          </w:p>
        </w:tc>
        <w:tc>
          <w:tcPr>
            <w:tcW w:w="2625" w:type="dxa"/>
            <w:noWrap w:val="0"/>
            <w:vAlign w:val="center"/>
          </w:tcPr>
          <w:p>
            <w:pPr>
              <w:keepNext w:val="0"/>
              <w:keepLines w:val="0"/>
              <w:widowControl/>
              <w:suppressLineNumbers w:val="0"/>
              <w:jc w:val="center"/>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 xml:space="preserve">中地天一（河南）工程管理咨询有限公司 </w:t>
            </w:r>
          </w:p>
        </w:tc>
        <w:tc>
          <w:tcPr>
            <w:tcW w:w="121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李明</w:t>
            </w:r>
          </w:p>
        </w:tc>
        <w:tc>
          <w:tcPr>
            <w:tcW w:w="11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管理人员</w:t>
            </w:r>
          </w:p>
        </w:tc>
        <w:tc>
          <w:tcPr>
            <w:tcW w:w="147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总监理工程师</w:t>
            </w:r>
          </w:p>
        </w:tc>
        <w:tc>
          <w:tcPr>
            <w:tcW w:w="249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410***********832</w:t>
            </w:r>
          </w:p>
        </w:tc>
        <w:tc>
          <w:tcPr>
            <w:tcW w:w="163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交通运输部监理工程师</w:t>
            </w:r>
          </w:p>
        </w:tc>
        <w:tc>
          <w:tcPr>
            <w:tcW w:w="168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JGJ1132524</w:t>
            </w:r>
          </w:p>
        </w:tc>
      </w:tr>
    </w:tbl>
    <w:p>
      <w:pPr>
        <w:keepNext w:val="0"/>
        <w:keepLines w:val="0"/>
        <w:pageBreakBefore w:val="0"/>
        <w:widowControl w:val="0"/>
        <w:kinsoku/>
        <w:wordWrap/>
        <w:overflowPunct/>
        <w:topLinePunct w:val="0"/>
        <w:autoSpaceDE/>
        <w:autoSpaceDN/>
        <w:bidi w:val="0"/>
        <w:adjustRightInd/>
        <w:snapToGrid/>
        <w:spacing w:line="240" w:lineRule="auto"/>
        <w:textAlignment w:val="auto"/>
        <w:rPr>
          <w:rStyle w:val="6"/>
          <w:rFonts w:hint="eastAsia" w:asciiTheme="minorEastAsia" w:hAnsiTheme="minorEastAsia" w:eastAsiaTheme="minorEastAsia" w:cstheme="minorEastAsia"/>
          <w:b w:val="0"/>
          <w:bCs w:val="0"/>
          <w:color w:val="333333"/>
          <w:sz w:val="21"/>
          <w:szCs w:val="21"/>
          <w:lang w:eastAsia="zh-CN"/>
        </w:rPr>
      </w:pPr>
      <w:r>
        <w:rPr>
          <w:rStyle w:val="6"/>
          <w:rFonts w:hint="eastAsia" w:asciiTheme="minorEastAsia" w:hAnsiTheme="minorEastAsia" w:eastAsiaTheme="minorEastAsia" w:cstheme="minorEastAsia"/>
          <w:b w:val="0"/>
          <w:bCs w:val="0"/>
          <w:color w:val="333333"/>
          <w:sz w:val="21"/>
          <w:szCs w:val="21"/>
          <w:lang w:eastAsia="zh-CN"/>
        </w:rPr>
        <w:t>1.</w:t>
      </w:r>
      <w:r>
        <w:rPr>
          <w:rStyle w:val="6"/>
          <w:rFonts w:hint="eastAsia" w:asciiTheme="minorEastAsia" w:hAnsiTheme="minorEastAsia" w:eastAsiaTheme="minorEastAsia" w:cstheme="minorEastAsia"/>
          <w:b w:val="0"/>
          <w:bCs w:val="0"/>
          <w:color w:val="333333"/>
          <w:sz w:val="21"/>
          <w:szCs w:val="21"/>
          <w:lang w:val="en-US" w:eastAsia="zh-CN"/>
        </w:rPr>
        <w:t xml:space="preserve">3 </w:t>
      </w:r>
      <w:r>
        <w:rPr>
          <w:rStyle w:val="6"/>
          <w:rFonts w:hint="eastAsia" w:asciiTheme="minorEastAsia" w:hAnsiTheme="minorEastAsia" w:eastAsiaTheme="minorEastAsia" w:cstheme="minorEastAsia"/>
          <w:b w:val="0"/>
          <w:bCs w:val="0"/>
          <w:color w:val="333333"/>
          <w:sz w:val="21"/>
          <w:szCs w:val="21"/>
          <w:lang w:eastAsia="zh-CN"/>
        </w:rPr>
        <w:t>中标候选人企业业绩</w:t>
      </w:r>
    </w:p>
    <w:tbl>
      <w:tblPr>
        <w:tblStyle w:val="3"/>
        <w:tblW w:w="13170" w:type="dxa"/>
        <w:tblInd w:w="1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2593"/>
        <w:gridCol w:w="2705"/>
        <w:gridCol w:w="2434"/>
        <w:gridCol w:w="2236"/>
        <w:gridCol w:w="2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6" w:hRule="atLeast"/>
        </w:trPr>
        <w:tc>
          <w:tcPr>
            <w:tcW w:w="8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序号</w:t>
            </w:r>
          </w:p>
        </w:tc>
        <w:tc>
          <w:tcPr>
            <w:tcW w:w="259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中标候选人名称</w:t>
            </w:r>
          </w:p>
        </w:tc>
        <w:tc>
          <w:tcPr>
            <w:tcW w:w="27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中标工程名称</w:t>
            </w:r>
          </w:p>
        </w:tc>
        <w:tc>
          <w:tcPr>
            <w:tcW w:w="24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建设单位</w:t>
            </w:r>
          </w:p>
        </w:tc>
        <w:tc>
          <w:tcPr>
            <w:tcW w:w="223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交工时间</w:t>
            </w:r>
          </w:p>
        </w:tc>
        <w:tc>
          <w:tcPr>
            <w:tcW w:w="233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合同金额（元）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87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rPr>
              <w:t>1</w:t>
            </w:r>
          </w:p>
        </w:tc>
        <w:tc>
          <w:tcPr>
            <w:tcW w:w="2593" w:type="dxa"/>
            <w:noWrap w:val="0"/>
            <w:vAlign w:val="center"/>
          </w:tcPr>
          <w:p>
            <w:pPr>
              <w:keepNext w:val="0"/>
              <w:keepLines w:val="0"/>
              <w:widowControl/>
              <w:suppressLineNumbers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val="en-US" w:eastAsia="zh-CN" w:bidi="ar"/>
              </w:rPr>
              <w:t xml:space="preserve">河南高建工程管理有限公司 </w:t>
            </w:r>
          </w:p>
        </w:tc>
        <w:tc>
          <w:tcPr>
            <w:tcW w:w="27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国道 G205 津冀界至黄骅绕城起点段改建工程</w:t>
            </w:r>
          </w:p>
        </w:tc>
        <w:tc>
          <w:tcPr>
            <w:tcW w:w="24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国道 G205 津冀界至黄骅绕城起点段改建工程项目管理办公室</w:t>
            </w:r>
          </w:p>
        </w:tc>
        <w:tc>
          <w:tcPr>
            <w:tcW w:w="223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2020年12月14日</w:t>
            </w:r>
          </w:p>
        </w:tc>
        <w:tc>
          <w:tcPr>
            <w:tcW w:w="233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5997730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8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w:t>
            </w:r>
          </w:p>
        </w:tc>
        <w:tc>
          <w:tcPr>
            <w:tcW w:w="259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val="en-US" w:eastAsia="zh-CN" w:bidi="ar"/>
              </w:rPr>
              <w:t>河南高建工程管理有限公司</w:t>
            </w:r>
          </w:p>
        </w:tc>
        <w:tc>
          <w:tcPr>
            <w:tcW w:w="27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国道 107 许昌境改建工程</w:t>
            </w:r>
          </w:p>
        </w:tc>
        <w:tc>
          <w:tcPr>
            <w:tcW w:w="24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许昌市公路管理局、许昌城发公路开发建设有限公司</w:t>
            </w:r>
          </w:p>
        </w:tc>
        <w:tc>
          <w:tcPr>
            <w:tcW w:w="223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2020 年 1 月 16 日</w:t>
            </w:r>
          </w:p>
        </w:tc>
        <w:tc>
          <w:tcPr>
            <w:tcW w:w="233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8000000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8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w:t>
            </w:r>
          </w:p>
        </w:tc>
        <w:tc>
          <w:tcPr>
            <w:tcW w:w="259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val="en-US" w:eastAsia="zh-CN" w:bidi="ar"/>
              </w:rPr>
              <w:t>河南高建工程管理有限公司</w:t>
            </w:r>
          </w:p>
        </w:tc>
        <w:tc>
          <w:tcPr>
            <w:tcW w:w="27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国道 234 焦作至荥阳黄河大桥 JZDQJL-1</w:t>
            </w:r>
          </w:p>
        </w:tc>
        <w:tc>
          <w:tcPr>
            <w:tcW w:w="24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河南焦郑黄河大桥开发有限公司</w:t>
            </w:r>
          </w:p>
        </w:tc>
        <w:tc>
          <w:tcPr>
            <w:tcW w:w="223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2019年11月30日</w:t>
            </w:r>
          </w:p>
        </w:tc>
        <w:tc>
          <w:tcPr>
            <w:tcW w:w="233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21369336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8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w:t>
            </w:r>
          </w:p>
        </w:tc>
        <w:tc>
          <w:tcPr>
            <w:tcW w:w="259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val="en-US" w:eastAsia="zh-CN" w:bidi="ar"/>
              </w:rPr>
              <w:t>河南高建工程管理有限公司</w:t>
            </w:r>
          </w:p>
        </w:tc>
        <w:tc>
          <w:tcPr>
            <w:tcW w:w="27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渑垣高速公路河南段</w:t>
            </w:r>
          </w:p>
        </w:tc>
        <w:tc>
          <w:tcPr>
            <w:tcW w:w="24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河南垣渑高速公路有限公司</w:t>
            </w:r>
          </w:p>
        </w:tc>
        <w:tc>
          <w:tcPr>
            <w:tcW w:w="223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2021 年 6 月 28 日</w:t>
            </w:r>
          </w:p>
        </w:tc>
        <w:tc>
          <w:tcPr>
            <w:tcW w:w="233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28718900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8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w:t>
            </w:r>
          </w:p>
        </w:tc>
        <w:tc>
          <w:tcPr>
            <w:tcW w:w="259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val="en-US" w:eastAsia="zh-CN" w:bidi="ar"/>
              </w:rPr>
              <w:t>河南高建工程管理有限公司</w:t>
            </w:r>
          </w:p>
        </w:tc>
        <w:tc>
          <w:tcPr>
            <w:tcW w:w="27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海南省文昌至琼海高速公路工程</w:t>
            </w:r>
          </w:p>
        </w:tc>
        <w:tc>
          <w:tcPr>
            <w:tcW w:w="24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海南省交通工程建设局</w:t>
            </w:r>
          </w:p>
        </w:tc>
        <w:tc>
          <w:tcPr>
            <w:tcW w:w="223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2019 年 9 月 20 日</w:t>
            </w:r>
          </w:p>
        </w:tc>
        <w:tc>
          <w:tcPr>
            <w:tcW w:w="233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15357636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87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rPr>
              <w:t>6</w:t>
            </w:r>
          </w:p>
        </w:tc>
        <w:tc>
          <w:tcPr>
            <w:tcW w:w="2593" w:type="dxa"/>
            <w:noWrap w:val="0"/>
            <w:vAlign w:val="center"/>
          </w:tcPr>
          <w:p>
            <w:pPr>
              <w:keepNext w:val="0"/>
              <w:keepLines w:val="0"/>
              <w:widowControl/>
              <w:suppressLineNumbers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val="en-US" w:eastAsia="zh-CN" w:bidi="ar"/>
              </w:rPr>
              <w:t xml:space="preserve">河南长城铁路工程建设咨询有限公司 </w:t>
            </w:r>
          </w:p>
        </w:tc>
        <w:tc>
          <w:tcPr>
            <w:tcW w:w="27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济源至洛阳西高速公路工程 JLXJL-2 标段</w:t>
            </w:r>
          </w:p>
        </w:tc>
        <w:tc>
          <w:tcPr>
            <w:tcW w:w="24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河南省济源至洛阳西高速公路建设有限公司</w:t>
            </w:r>
          </w:p>
        </w:tc>
        <w:tc>
          <w:tcPr>
            <w:tcW w:w="223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2020年12月23日</w:t>
            </w:r>
          </w:p>
        </w:tc>
        <w:tc>
          <w:tcPr>
            <w:tcW w:w="233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21222000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8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w:t>
            </w:r>
          </w:p>
        </w:tc>
        <w:tc>
          <w:tcPr>
            <w:tcW w:w="259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val="en-US" w:eastAsia="zh-CN" w:bidi="ar"/>
              </w:rPr>
              <w:t>河南长城铁路工程建设咨询有限公司</w:t>
            </w:r>
          </w:p>
        </w:tc>
        <w:tc>
          <w:tcPr>
            <w:tcW w:w="27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台辉高速公路豫鲁界至范县段施工监理 THZD-1 合同段</w:t>
            </w:r>
          </w:p>
        </w:tc>
        <w:tc>
          <w:tcPr>
            <w:tcW w:w="24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河南省台辉高速公路建设有限公司</w:t>
            </w:r>
          </w:p>
        </w:tc>
        <w:tc>
          <w:tcPr>
            <w:tcW w:w="223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2020年12月18日</w:t>
            </w:r>
          </w:p>
        </w:tc>
        <w:tc>
          <w:tcPr>
            <w:tcW w:w="233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7615000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8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w:t>
            </w:r>
          </w:p>
        </w:tc>
        <w:tc>
          <w:tcPr>
            <w:tcW w:w="259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val="en-US" w:eastAsia="zh-CN" w:bidi="ar"/>
              </w:rPr>
              <w:t>河南长城铁路工程建设咨询有限公司</w:t>
            </w:r>
          </w:p>
        </w:tc>
        <w:tc>
          <w:tcPr>
            <w:tcW w:w="27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贵州沿河至榕江高速公路剑河至榕江段</w:t>
            </w:r>
          </w:p>
        </w:tc>
        <w:tc>
          <w:tcPr>
            <w:tcW w:w="24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贵州中交剑榕高速公路有限公司</w:t>
            </w:r>
          </w:p>
        </w:tc>
        <w:tc>
          <w:tcPr>
            <w:tcW w:w="223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2020年9月28日</w:t>
            </w:r>
          </w:p>
        </w:tc>
        <w:tc>
          <w:tcPr>
            <w:tcW w:w="233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14800000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8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w:t>
            </w:r>
          </w:p>
        </w:tc>
        <w:tc>
          <w:tcPr>
            <w:tcW w:w="259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val="en-US" w:eastAsia="zh-CN" w:bidi="ar"/>
              </w:rPr>
              <w:t>河南长城铁路工程建设咨询有限公司</w:t>
            </w:r>
          </w:p>
        </w:tc>
        <w:tc>
          <w:tcPr>
            <w:tcW w:w="27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昭通市宜毕高速公路 JL-4 标段</w:t>
            </w:r>
          </w:p>
        </w:tc>
        <w:tc>
          <w:tcPr>
            <w:tcW w:w="24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昭通市宜毕高速公路投资开发有限公司</w:t>
            </w:r>
          </w:p>
        </w:tc>
        <w:tc>
          <w:tcPr>
            <w:tcW w:w="223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2020年12月30日</w:t>
            </w:r>
          </w:p>
        </w:tc>
        <w:tc>
          <w:tcPr>
            <w:tcW w:w="233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19808088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8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w:t>
            </w:r>
          </w:p>
        </w:tc>
        <w:tc>
          <w:tcPr>
            <w:tcW w:w="259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中地天一（河南）工程管理咨询有限公司</w:t>
            </w:r>
          </w:p>
        </w:tc>
        <w:tc>
          <w:tcPr>
            <w:tcW w:w="27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国道 341 胶海线濮阳境升级改建工程 GQFJJL 标段</w:t>
            </w:r>
          </w:p>
        </w:tc>
        <w:tc>
          <w:tcPr>
            <w:tcW w:w="24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清丰县公路管理局</w:t>
            </w:r>
          </w:p>
        </w:tc>
        <w:tc>
          <w:tcPr>
            <w:tcW w:w="223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2020年7月3日</w:t>
            </w:r>
          </w:p>
        </w:tc>
        <w:tc>
          <w:tcPr>
            <w:tcW w:w="233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1093514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8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11</w:t>
            </w:r>
          </w:p>
        </w:tc>
        <w:tc>
          <w:tcPr>
            <w:tcW w:w="259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中地天一（河南）工程管理咨询有限公司</w:t>
            </w:r>
          </w:p>
        </w:tc>
        <w:tc>
          <w:tcPr>
            <w:tcW w:w="27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235 国道泰顺金北斗至牛栏岗改建工程第 1 监理标段</w:t>
            </w:r>
          </w:p>
        </w:tc>
        <w:tc>
          <w:tcPr>
            <w:tcW w:w="24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泰顺县交通运输局</w:t>
            </w:r>
          </w:p>
        </w:tc>
        <w:tc>
          <w:tcPr>
            <w:tcW w:w="223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2020年8月25日</w:t>
            </w:r>
          </w:p>
        </w:tc>
        <w:tc>
          <w:tcPr>
            <w:tcW w:w="233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9482641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8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12</w:t>
            </w:r>
          </w:p>
        </w:tc>
        <w:tc>
          <w:tcPr>
            <w:tcW w:w="259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中地天一（河南）工程管理咨询有限公司</w:t>
            </w:r>
          </w:p>
        </w:tc>
        <w:tc>
          <w:tcPr>
            <w:tcW w:w="27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228 国道乐清乐成至黄华段工程 PPP 项目</w:t>
            </w:r>
          </w:p>
        </w:tc>
        <w:tc>
          <w:tcPr>
            <w:tcW w:w="24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乐清市交通运输局</w:t>
            </w:r>
          </w:p>
        </w:tc>
        <w:tc>
          <w:tcPr>
            <w:tcW w:w="223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2022年11月11日</w:t>
            </w:r>
          </w:p>
        </w:tc>
        <w:tc>
          <w:tcPr>
            <w:tcW w:w="233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13055000 </w:t>
            </w:r>
          </w:p>
        </w:tc>
      </w:tr>
    </w:tbl>
    <w:p>
      <w:pPr>
        <w:keepNext w:val="0"/>
        <w:keepLines w:val="0"/>
        <w:pageBreakBefore w:val="0"/>
        <w:widowControl w:val="0"/>
        <w:kinsoku/>
        <w:wordWrap/>
        <w:overflowPunct/>
        <w:topLinePunct w:val="0"/>
        <w:autoSpaceDE/>
        <w:autoSpaceDN/>
        <w:bidi w:val="0"/>
        <w:adjustRightInd/>
        <w:snapToGrid/>
        <w:spacing w:line="240" w:lineRule="auto"/>
        <w:textAlignment w:val="auto"/>
        <w:rPr>
          <w:rStyle w:val="6"/>
          <w:rFonts w:hint="eastAsia" w:asciiTheme="minorEastAsia" w:hAnsiTheme="minorEastAsia" w:eastAsiaTheme="minorEastAsia" w:cstheme="minorEastAsia"/>
          <w:b w:val="0"/>
          <w:bCs w:val="0"/>
          <w:color w:val="333333"/>
          <w:sz w:val="21"/>
          <w:szCs w:val="21"/>
          <w:lang w:eastAsia="zh-CN"/>
        </w:rPr>
      </w:pPr>
      <w:r>
        <w:rPr>
          <w:rStyle w:val="6"/>
          <w:rFonts w:hint="eastAsia" w:asciiTheme="minorEastAsia" w:hAnsiTheme="minorEastAsia" w:eastAsiaTheme="minorEastAsia" w:cstheme="minorEastAsia"/>
          <w:b w:val="0"/>
          <w:bCs w:val="0"/>
          <w:color w:val="333333"/>
          <w:sz w:val="21"/>
          <w:szCs w:val="21"/>
          <w:lang w:eastAsia="zh-CN"/>
        </w:rPr>
        <w:t>1.</w:t>
      </w:r>
      <w:r>
        <w:rPr>
          <w:rStyle w:val="6"/>
          <w:rFonts w:hint="eastAsia" w:asciiTheme="minorEastAsia" w:hAnsiTheme="minorEastAsia" w:eastAsiaTheme="minorEastAsia" w:cstheme="minorEastAsia"/>
          <w:b w:val="0"/>
          <w:bCs w:val="0"/>
          <w:color w:val="333333"/>
          <w:sz w:val="21"/>
          <w:szCs w:val="21"/>
          <w:lang w:val="en-US" w:eastAsia="zh-CN"/>
        </w:rPr>
        <w:t xml:space="preserve">4 </w:t>
      </w:r>
      <w:r>
        <w:rPr>
          <w:rStyle w:val="6"/>
          <w:rFonts w:hint="eastAsia" w:asciiTheme="minorEastAsia" w:hAnsiTheme="minorEastAsia" w:eastAsiaTheme="minorEastAsia" w:cstheme="minorEastAsia"/>
          <w:b w:val="0"/>
          <w:bCs w:val="0"/>
          <w:color w:val="333333"/>
          <w:sz w:val="21"/>
          <w:szCs w:val="21"/>
          <w:lang w:eastAsia="zh-CN"/>
        </w:rPr>
        <w:t>中标候选人项目负责人业绩</w:t>
      </w:r>
    </w:p>
    <w:p>
      <w:pPr>
        <w:keepNext w:val="0"/>
        <w:keepLines w:val="0"/>
        <w:pageBreakBefore w:val="0"/>
        <w:widowControl w:val="0"/>
        <w:kinsoku/>
        <w:wordWrap/>
        <w:overflowPunct/>
        <w:topLinePunct w:val="0"/>
        <w:autoSpaceDE/>
        <w:autoSpaceDN/>
        <w:bidi w:val="0"/>
        <w:adjustRightInd/>
        <w:snapToGrid/>
        <w:spacing w:line="240" w:lineRule="auto"/>
        <w:textAlignment w:val="auto"/>
        <w:rPr>
          <w:rStyle w:val="6"/>
          <w:rFonts w:hint="eastAsia" w:asciiTheme="minorEastAsia" w:hAnsiTheme="minorEastAsia" w:eastAsiaTheme="minorEastAsia" w:cstheme="minorEastAsia"/>
          <w:b w:val="0"/>
          <w:bCs w:val="0"/>
          <w:color w:val="333333"/>
          <w:sz w:val="21"/>
          <w:szCs w:val="21"/>
          <w:lang w:eastAsia="zh-CN"/>
        </w:rPr>
      </w:pPr>
      <w:r>
        <w:rPr>
          <w:rStyle w:val="6"/>
          <w:rFonts w:hint="eastAsia" w:asciiTheme="minorEastAsia" w:hAnsiTheme="minorEastAsia" w:eastAsiaTheme="minorEastAsia" w:cstheme="minorEastAsia"/>
          <w:b w:val="0"/>
          <w:bCs w:val="0"/>
          <w:color w:val="333333"/>
          <w:sz w:val="21"/>
          <w:szCs w:val="21"/>
          <w:lang w:eastAsia="zh-CN"/>
        </w:rPr>
        <w:t>无此项要求</w:t>
      </w:r>
    </w:p>
    <w:p>
      <w:pPr>
        <w:keepNext w:val="0"/>
        <w:keepLines w:val="0"/>
        <w:pageBreakBefore w:val="0"/>
        <w:widowControl w:val="0"/>
        <w:kinsoku/>
        <w:wordWrap/>
        <w:overflowPunct/>
        <w:topLinePunct w:val="0"/>
        <w:autoSpaceDE/>
        <w:autoSpaceDN/>
        <w:bidi w:val="0"/>
        <w:adjustRightInd/>
        <w:snapToGrid/>
        <w:spacing w:line="240" w:lineRule="auto"/>
        <w:textAlignment w:val="auto"/>
        <w:rPr>
          <w:rStyle w:val="6"/>
          <w:rFonts w:hint="eastAsia" w:asciiTheme="minorEastAsia" w:hAnsiTheme="minorEastAsia" w:eastAsiaTheme="minorEastAsia" w:cstheme="minorEastAsia"/>
          <w:color w:val="333333"/>
          <w:sz w:val="21"/>
          <w:szCs w:val="21"/>
          <w:lang w:eastAsia="zh-CN"/>
        </w:rPr>
      </w:pPr>
      <w:r>
        <w:rPr>
          <w:rStyle w:val="6"/>
          <w:rFonts w:hint="eastAsia" w:asciiTheme="minorEastAsia" w:hAnsiTheme="minorEastAsia" w:eastAsiaTheme="minorEastAsia" w:cstheme="minorEastAsia"/>
          <w:b/>
          <w:bCs/>
          <w:color w:val="333333"/>
          <w:sz w:val="21"/>
          <w:szCs w:val="21"/>
          <w:lang w:eastAsia="zh-CN"/>
        </w:rPr>
        <w:t>二、中标候选人响应招标文件要求的资格能力</w:t>
      </w:r>
      <w:r>
        <w:rPr>
          <w:rStyle w:val="6"/>
          <w:rFonts w:hint="eastAsia" w:asciiTheme="minorEastAsia" w:hAnsiTheme="minorEastAsia" w:eastAsiaTheme="minorEastAsia" w:cstheme="minorEastAsia"/>
          <w:color w:val="333333"/>
          <w:sz w:val="21"/>
          <w:szCs w:val="21"/>
          <w:lang w:eastAsia="zh-CN"/>
        </w:rPr>
        <w:t xml:space="preserve">条件 </w:t>
      </w:r>
    </w:p>
    <w:p>
      <w:pPr>
        <w:keepNext w:val="0"/>
        <w:keepLines w:val="0"/>
        <w:pageBreakBefore w:val="0"/>
        <w:widowControl w:val="0"/>
        <w:kinsoku/>
        <w:wordWrap/>
        <w:overflowPunct/>
        <w:topLinePunct w:val="0"/>
        <w:autoSpaceDE/>
        <w:autoSpaceDN/>
        <w:bidi w:val="0"/>
        <w:adjustRightInd/>
        <w:snapToGrid/>
        <w:spacing w:line="240" w:lineRule="auto"/>
        <w:textAlignment w:val="auto"/>
        <w:rPr>
          <w:rStyle w:val="6"/>
          <w:rFonts w:hint="eastAsia" w:asciiTheme="minorEastAsia" w:hAnsiTheme="minorEastAsia" w:eastAsiaTheme="minorEastAsia" w:cstheme="minorEastAsia"/>
          <w:b w:val="0"/>
          <w:bCs w:val="0"/>
          <w:color w:val="333333"/>
          <w:sz w:val="21"/>
          <w:szCs w:val="21"/>
          <w:lang w:eastAsia="zh-CN"/>
        </w:rPr>
      </w:pPr>
      <w:r>
        <w:rPr>
          <w:rStyle w:val="6"/>
          <w:rFonts w:hint="eastAsia" w:asciiTheme="minorEastAsia" w:hAnsiTheme="minorEastAsia" w:eastAsiaTheme="minorEastAsia" w:cstheme="minorEastAsia"/>
          <w:b w:val="0"/>
          <w:bCs w:val="0"/>
          <w:color w:val="333333"/>
          <w:sz w:val="21"/>
          <w:szCs w:val="21"/>
          <w:lang w:eastAsia="zh-CN"/>
        </w:rPr>
        <w:t>2.1</w:t>
      </w:r>
      <w:r>
        <w:rPr>
          <w:rStyle w:val="6"/>
          <w:rFonts w:hint="eastAsia" w:asciiTheme="minorEastAsia" w:hAnsiTheme="minorEastAsia" w:eastAsiaTheme="minorEastAsia" w:cstheme="minorEastAsia"/>
          <w:b w:val="0"/>
          <w:bCs w:val="0"/>
          <w:color w:val="333333"/>
          <w:sz w:val="21"/>
          <w:szCs w:val="21"/>
          <w:lang w:val="en-US" w:eastAsia="zh-CN"/>
        </w:rPr>
        <w:t xml:space="preserve"> </w:t>
      </w:r>
      <w:r>
        <w:rPr>
          <w:rStyle w:val="6"/>
          <w:rFonts w:hint="eastAsia" w:asciiTheme="minorEastAsia" w:hAnsiTheme="minorEastAsia" w:eastAsiaTheme="minorEastAsia" w:cstheme="minorEastAsia"/>
          <w:b w:val="0"/>
          <w:bCs w:val="0"/>
          <w:color w:val="333333"/>
          <w:sz w:val="21"/>
          <w:szCs w:val="21"/>
          <w:lang w:eastAsia="zh-CN"/>
        </w:rPr>
        <w:t>招标文件要求的资格能力条件</w:t>
      </w:r>
    </w:p>
    <w:tbl>
      <w:tblPr>
        <w:tblStyle w:val="3"/>
        <w:tblW w:w="13190" w:type="dxa"/>
        <w:tblInd w:w="1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2280"/>
        <w:gridCol w:w="10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8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序号</w:t>
            </w:r>
          </w:p>
        </w:tc>
        <w:tc>
          <w:tcPr>
            <w:tcW w:w="228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FF"/>
                <w:sz w:val="21"/>
                <w:szCs w:val="21"/>
                <w:lang w:eastAsia="zh-CN"/>
              </w:rPr>
            </w:pPr>
            <w:r>
              <w:rPr>
                <w:rFonts w:hint="eastAsia" w:asciiTheme="minorEastAsia" w:hAnsiTheme="minorEastAsia" w:eastAsiaTheme="minorEastAsia" w:cstheme="minorEastAsia"/>
                <w:sz w:val="21"/>
                <w:szCs w:val="21"/>
                <w:lang w:eastAsia="zh-CN"/>
              </w:rPr>
              <w:t>标段编号</w:t>
            </w:r>
          </w:p>
        </w:tc>
        <w:tc>
          <w:tcPr>
            <w:tcW w:w="100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资格能力条件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8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w:t>
            </w:r>
          </w:p>
        </w:tc>
        <w:tc>
          <w:tcPr>
            <w:tcW w:w="228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FF"/>
                <w:sz w:val="21"/>
                <w:szCs w:val="21"/>
              </w:rPr>
            </w:pPr>
            <w:r>
              <w:rPr>
                <w:rFonts w:hint="eastAsia" w:asciiTheme="minorEastAsia" w:hAnsiTheme="minorEastAsia" w:eastAsiaTheme="minorEastAsia" w:cstheme="minorEastAsia"/>
                <w:kern w:val="0"/>
                <w:sz w:val="21"/>
                <w:szCs w:val="21"/>
                <w:lang w:val="en-US" w:eastAsia="zh-CN" w:bidi="ar"/>
              </w:rPr>
              <w:t>23-GC-0207-01</w:t>
            </w:r>
          </w:p>
        </w:tc>
        <w:tc>
          <w:tcPr>
            <w:tcW w:w="100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次招标要求投标人须具备国家交通运输主管部门核发的公路工程甲级监理资质，2017年1月1日以来（以交工验收时间为准）有1项单项合同建设里程不少于5公里的一级公路（或高速公路）工程施工监理业绩，并在人员、设备、资金等方面具有相应的施工监理能力。总监理工程师具有公路工程相关专业高级技术职称，取得交通运输部颁发的监理工程师证书(JGJ)。</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投标人应进入交通运输部“全国公路建设市场信用信息管理系统（http://glxy.mot.gov.cn）”中的公路工程施工监理资质企业名录，且投标人名称和资质与该名录中的相应企业名称和资质完全一致。</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本次招标不接受联合体投标。</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每个投标人最多可对/个标段投标，但每个投标人只允许中其中/个标段。(本项目不适用)。</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次招标不接受最新信用评价等级被交通运输部或河南省交通运输厅评为D级和处于行业主管部门“黑名单”处罚期内的企业投标（以全国公路建设市场信用信息管理系统或者河南省公路建设市场信用信息管理系统信用评价系统最新公布查询为准）。</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与招标人存在利害关系可能影响招标公正性的单位，不得参加投标。单位负责人为同一人或存在控股、管理关系的不同单位，不得参加同一标段投标，否则，相关投标均无效。</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在“信用中国”（www.creditchina.gov.cn）网站被列入失信被执行人名单的投标人，拒绝其参与本次投标活动（查询网页须显示查询日期，查询日期在公告发布日期之后）。</w:t>
            </w:r>
          </w:p>
        </w:tc>
      </w:tr>
    </w:tbl>
    <w:p>
      <w:pPr>
        <w:keepNext w:val="0"/>
        <w:keepLines w:val="0"/>
        <w:pageBreakBefore w:val="0"/>
        <w:widowControl w:val="0"/>
        <w:kinsoku/>
        <w:wordWrap/>
        <w:overflowPunct/>
        <w:topLinePunct w:val="0"/>
        <w:autoSpaceDE/>
        <w:autoSpaceDN/>
        <w:bidi w:val="0"/>
        <w:adjustRightInd/>
        <w:snapToGrid/>
        <w:spacing w:line="240" w:lineRule="auto"/>
        <w:textAlignment w:val="auto"/>
        <w:rPr>
          <w:rStyle w:val="6"/>
          <w:rFonts w:hint="eastAsia" w:asciiTheme="minorEastAsia" w:hAnsiTheme="minorEastAsia" w:eastAsiaTheme="minorEastAsia" w:cstheme="minorEastAsia"/>
          <w:b w:val="0"/>
          <w:bCs w:val="0"/>
          <w:color w:val="333333"/>
          <w:sz w:val="21"/>
          <w:szCs w:val="21"/>
          <w:lang w:eastAsia="zh-CN"/>
        </w:rPr>
      </w:pPr>
      <w:r>
        <w:rPr>
          <w:rStyle w:val="6"/>
          <w:rFonts w:hint="eastAsia" w:asciiTheme="minorEastAsia" w:hAnsiTheme="minorEastAsia" w:eastAsiaTheme="minorEastAsia" w:cstheme="minorEastAsia"/>
          <w:b w:val="0"/>
          <w:bCs w:val="0"/>
          <w:color w:val="333333"/>
          <w:sz w:val="21"/>
          <w:szCs w:val="21"/>
          <w:lang w:eastAsia="zh-CN"/>
        </w:rPr>
        <w:t>2.2</w:t>
      </w:r>
      <w:r>
        <w:rPr>
          <w:rStyle w:val="6"/>
          <w:rFonts w:hint="eastAsia" w:asciiTheme="minorEastAsia" w:hAnsiTheme="minorEastAsia" w:eastAsiaTheme="minorEastAsia" w:cstheme="minorEastAsia"/>
          <w:b w:val="0"/>
          <w:bCs w:val="0"/>
          <w:color w:val="333333"/>
          <w:sz w:val="21"/>
          <w:szCs w:val="21"/>
          <w:lang w:val="en-US" w:eastAsia="zh-CN"/>
        </w:rPr>
        <w:t xml:space="preserve"> </w:t>
      </w:r>
      <w:r>
        <w:rPr>
          <w:rStyle w:val="6"/>
          <w:rFonts w:hint="eastAsia" w:asciiTheme="minorEastAsia" w:hAnsiTheme="minorEastAsia" w:eastAsiaTheme="minorEastAsia" w:cstheme="minorEastAsia"/>
          <w:b w:val="0"/>
          <w:bCs w:val="0"/>
          <w:color w:val="333333"/>
          <w:sz w:val="21"/>
          <w:szCs w:val="21"/>
          <w:lang w:eastAsia="zh-CN"/>
        </w:rPr>
        <w:t>中标候选人响应招标文件要求的资格能力条件情况</w:t>
      </w:r>
    </w:p>
    <w:tbl>
      <w:tblPr>
        <w:tblStyle w:val="3"/>
        <w:tblW w:w="13170" w:type="dxa"/>
        <w:tblInd w:w="1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2310"/>
        <w:gridCol w:w="3411"/>
        <w:gridCol w:w="6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85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序号</w:t>
            </w:r>
          </w:p>
        </w:tc>
        <w:tc>
          <w:tcPr>
            <w:tcW w:w="231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FF"/>
                <w:sz w:val="21"/>
                <w:szCs w:val="21"/>
                <w:lang w:eastAsia="zh-CN"/>
              </w:rPr>
            </w:pPr>
            <w:r>
              <w:rPr>
                <w:rFonts w:hint="eastAsia" w:asciiTheme="minorEastAsia" w:hAnsiTheme="minorEastAsia" w:eastAsiaTheme="minorEastAsia" w:cstheme="minorEastAsia"/>
                <w:sz w:val="21"/>
                <w:szCs w:val="21"/>
                <w:lang w:eastAsia="zh-CN"/>
              </w:rPr>
              <w:t>标段编号</w:t>
            </w:r>
          </w:p>
        </w:tc>
        <w:tc>
          <w:tcPr>
            <w:tcW w:w="341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中标候选人名称</w:t>
            </w:r>
          </w:p>
        </w:tc>
        <w:tc>
          <w:tcPr>
            <w:tcW w:w="659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5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w:t>
            </w:r>
          </w:p>
        </w:tc>
        <w:tc>
          <w:tcPr>
            <w:tcW w:w="231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FF"/>
                <w:sz w:val="21"/>
                <w:szCs w:val="21"/>
              </w:rPr>
            </w:pPr>
            <w:r>
              <w:rPr>
                <w:rFonts w:hint="eastAsia" w:asciiTheme="minorEastAsia" w:hAnsiTheme="minorEastAsia" w:eastAsiaTheme="minorEastAsia" w:cstheme="minorEastAsia"/>
                <w:kern w:val="0"/>
                <w:sz w:val="21"/>
                <w:szCs w:val="21"/>
                <w:lang w:val="en-US" w:eastAsia="zh-CN" w:bidi="ar"/>
              </w:rPr>
              <w:t>23-GC-0207-01</w:t>
            </w:r>
          </w:p>
        </w:tc>
        <w:tc>
          <w:tcPr>
            <w:tcW w:w="3411" w:type="dxa"/>
            <w:noWrap w:val="0"/>
            <w:vAlign w:val="center"/>
          </w:tcPr>
          <w:p>
            <w:pPr>
              <w:keepNext w:val="0"/>
              <w:keepLines w:val="0"/>
              <w:widowControl/>
              <w:suppressLineNumbers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val="en-US" w:eastAsia="zh-CN" w:bidi="ar"/>
              </w:rPr>
              <w:t xml:space="preserve">河南高建工程管理有限公司 </w:t>
            </w:r>
          </w:p>
        </w:tc>
        <w:tc>
          <w:tcPr>
            <w:tcW w:w="659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5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w:t>
            </w:r>
          </w:p>
        </w:tc>
        <w:tc>
          <w:tcPr>
            <w:tcW w:w="231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FF"/>
                <w:sz w:val="21"/>
                <w:szCs w:val="21"/>
              </w:rPr>
            </w:pPr>
            <w:r>
              <w:rPr>
                <w:rFonts w:hint="eastAsia" w:asciiTheme="minorEastAsia" w:hAnsiTheme="minorEastAsia" w:eastAsiaTheme="minorEastAsia" w:cstheme="minorEastAsia"/>
                <w:kern w:val="0"/>
                <w:sz w:val="21"/>
                <w:szCs w:val="21"/>
                <w:lang w:val="en-US" w:eastAsia="zh-CN" w:bidi="ar"/>
              </w:rPr>
              <w:t>23-GC-0207-01</w:t>
            </w:r>
          </w:p>
        </w:tc>
        <w:tc>
          <w:tcPr>
            <w:tcW w:w="3411" w:type="dxa"/>
            <w:noWrap w:val="0"/>
            <w:vAlign w:val="center"/>
          </w:tcPr>
          <w:p>
            <w:pPr>
              <w:keepNext w:val="0"/>
              <w:keepLines w:val="0"/>
              <w:widowControl/>
              <w:suppressLineNumbers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val="en-US" w:eastAsia="zh-CN" w:bidi="ar"/>
              </w:rPr>
              <w:t xml:space="preserve">河南长城铁路工程建设咨询有限公司 </w:t>
            </w:r>
          </w:p>
        </w:tc>
        <w:tc>
          <w:tcPr>
            <w:tcW w:w="659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5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w:t>
            </w:r>
          </w:p>
        </w:tc>
        <w:tc>
          <w:tcPr>
            <w:tcW w:w="231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FF"/>
                <w:sz w:val="21"/>
                <w:szCs w:val="21"/>
              </w:rPr>
            </w:pPr>
            <w:r>
              <w:rPr>
                <w:rFonts w:hint="eastAsia" w:asciiTheme="minorEastAsia" w:hAnsiTheme="minorEastAsia" w:eastAsiaTheme="minorEastAsia" w:cstheme="minorEastAsia"/>
                <w:kern w:val="0"/>
                <w:sz w:val="21"/>
                <w:szCs w:val="21"/>
                <w:lang w:val="en-US" w:eastAsia="zh-CN" w:bidi="ar"/>
              </w:rPr>
              <w:t>23-GC-0207-01</w:t>
            </w:r>
          </w:p>
        </w:tc>
        <w:tc>
          <w:tcPr>
            <w:tcW w:w="3411" w:type="dxa"/>
            <w:noWrap w:val="0"/>
            <w:vAlign w:val="center"/>
          </w:tcPr>
          <w:p>
            <w:pPr>
              <w:keepNext w:val="0"/>
              <w:keepLines w:val="0"/>
              <w:widowControl/>
              <w:suppressLineNumbers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val="en-US" w:eastAsia="zh-CN" w:bidi="ar"/>
              </w:rPr>
              <w:t xml:space="preserve">中地天一（河南）工程管理咨询有限公司 </w:t>
            </w:r>
          </w:p>
        </w:tc>
        <w:tc>
          <w:tcPr>
            <w:tcW w:w="659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响应</w:t>
            </w:r>
          </w:p>
        </w:tc>
      </w:tr>
    </w:tbl>
    <w:p>
      <w:pPr>
        <w:keepNext w:val="0"/>
        <w:keepLines w:val="0"/>
        <w:pageBreakBefore w:val="0"/>
        <w:widowControl w:val="0"/>
        <w:kinsoku/>
        <w:wordWrap/>
        <w:overflowPunct/>
        <w:topLinePunct w:val="0"/>
        <w:autoSpaceDE/>
        <w:autoSpaceDN/>
        <w:bidi w:val="0"/>
        <w:adjustRightInd/>
        <w:snapToGrid/>
        <w:spacing w:line="240" w:lineRule="auto"/>
        <w:textAlignment w:val="auto"/>
        <w:rPr>
          <w:rStyle w:val="6"/>
          <w:rFonts w:hint="eastAsia" w:asciiTheme="minorEastAsia" w:hAnsiTheme="minorEastAsia" w:eastAsiaTheme="minorEastAsia" w:cstheme="minorEastAsia"/>
          <w:b/>
          <w:bCs/>
          <w:color w:val="333333"/>
          <w:sz w:val="21"/>
          <w:szCs w:val="21"/>
          <w:lang w:eastAsia="zh-CN"/>
        </w:rPr>
      </w:pPr>
      <w:r>
        <w:rPr>
          <w:rStyle w:val="6"/>
          <w:rFonts w:hint="eastAsia" w:asciiTheme="minorEastAsia" w:hAnsiTheme="minorEastAsia" w:eastAsiaTheme="minorEastAsia" w:cstheme="minorEastAsia"/>
          <w:b/>
          <w:bCs/>
          <w:color w:val="333333"/>
          <w:sz w:val="21"/>
          <w:szCs w:val="21"/>
          <w:lang w:eastAsia="zh-CN"/>
        </w:rPr>
        <w:t>三、废标情况及原因</w:t>
      </w:r>
    </w:p>
    <w:tbl>
      <w:tblPr>
        <w:tblStyle w:val="3"/>
        <w:tblW w:w="13200" w:type="dxa"/>
        <w:tblInd w:w="1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5756"/>
        <w:gridCol w:w="6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85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序号</w:t>
            </w:r>
          </w:p>
        </w:tc>
        <w:tc>
          <w:tcPr>
            <w:tcW w:w="575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投标人名称</w:t>
            </w:r>
          </w:p>
        </w:tc>
        <w:tc>
          <w:tcPr>
            <w:tcW w:w="658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废标原因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85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w:t>
            </w:r>
          </w:p>
        </w:tc>
        <w:tc>
          <w:tcPr>
            <w:tcW w:w="575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w:t>
            </w:r>
          </w:p>
        </w:tc>
        <w:tc>
          <w:tcPr>
            <w:tcW w:w="658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w:t>
            </w:r>
          </w:p>
        </w:tc>
      </w:tr>
    </w:tbl>
    <w:p>
      <w:pPr>
        <w:keepNext w:val="0"/>
        <w:keepLines w:val="0"/>
        <w:pageBreakBefore w:val="0"/>
        <w:widowControl w:val="0"/>
        <w:kinsoku/>
        <w:wordWrap/>
        <w:overflowPunct/>
        <w:topLinePunct w:val="0"/>
        <w:autoSpaceDE/>
        <w:autoSpaceDN/>
        <w:bidi w:val="0"/>
        <w:adjustRightInd/>
        <w:snapToGrid/>
        <w:spacing w:line="240" w:lineRule="auto"/>
        <w:textAlignment w:val="auto"/>
        <w:rPr>
          <w:rStyle w:val="6"/>
          <w:rFonts w:hint="eastAsia" w:asciiTheme="minorEastAsia" w:hAnsiTheme="minorEastAsia" w:eastAsiaTheme="minorEastAsia" w:cstheme="minorEastAsia"/>
          <w:b/>
          <w:bCs/>
          <w:color w:val="333333"/>
          <w:sz w:val="21"/>
          <w:szCs w:val="21"/>
          <w:lang w:eastAsia="zh-CN"/>
        </w:rPr>
      </w:pPr>
      <w:r>
        <w:rPr>
          <w:rStyle w:val="6"/>
          <w:rFonts w:hint="eastAsia" w:asciiTheme="minorEastAsia" w:hAnsiTheme="minorEastAsia" w:eastAsiaTheme="minorEastAsia" w:cstheme="minorEastAsia"/>
          <w:b/>
          <w:bCs/>
          <w:color w:val="333333"/>
          <w:sz w:val="21"/>
          <w:szCs w:val="21"/>
          <w:lang w:eastAsia="zh-CN"/>
        </w:rPr>
        <w:t>四、报价修正情况</w:t>
      </w:r>
    </w:p>
    <w:p>
      <w:pPr>
        <w:keepNext w:val="0"/>
        <w:keepLines w:val="0"/>
        <w:pageBreakBefore w:val="0"/>
        <w:widowControl w:val="0"/>
        <w:kinsoku/>
        <w:wordWrap/>
        <w:overflowPunct/>
        <w:topLinePunct w:val="0"/>
        <w:autoSpaceDE/>
        <w:autoSpaceDN/>
        <w:bidi w:val="0"/>
        <w:adjustRightInd/>
        <w:snapToGrid/>
        <w:spacing w:line="240" w:lineRule="auto"/>
        <w:textAlignment w:val="auto"/>
        <w:rPr>
          <w:rStyle w:val="6"/>
          <w:rFonts w:hint="eastAsia" w:asciiTheme="minorEastAsia" w:hAnsiTheme="minorEastAsia" w:eastAsiaTheme="minorEastAsia" w:cstheme="minorEastAsia"/>
          <w:b w:val="0"/>
          <w:bCs w:val="0"/>
          <w:color w:val="333333"/>
          <w:sz w:val="21"/>
          <w:szCs w:val="21"/>
          <w:lang w:eastAsia="zh-CN"/>
        </w:rPr>
      </w:pPr>
      <w:r>
        <w:rPr>
          <w:rStyle w:val="6"/>
          <w:rFonts w:hint="eastAsia" w:asciiTheme="minorEastAsia" w:hAnsiTheme="minorEastAsia" w:eastAsiaTheme="minorEastAsia" w:cstheme="minorEastAsia"/>
          <w:b w:val="0"/>
          <w:bCs w:val="0"/>
          <w:color w:val="333333"/>
          <w:sz w:val="21"/>
          <w:szCs w:val="21"/>
          <w:lang w:eastAsia="zh-CN"/>
        </w:rPr>
        <w:t>无此项内容</w:t>
      </w:r>
    </w:p>
    <w:p>
      <w:pPr>
        <w:keepNext w:val="0"/>
        <w:keepLines w:val="0"/>
        <w:pageBreakBefore w:val="0"/>
        <w:widowControl w:val="0"/>
        <w:kinsoku/>
        <w:wordWrap/>
        <w:overflowPunct/>
        <w:topLinePunct w:val="0"/>
        <w:autoSpaceDE/>
        <w:autoSpaceDN/>
        <w:bidi w:val="0"/>
        <w:adjustRightInd/>
        <w:snapToGrid/>
        <w:spacing w:line="240" w:lineRule="auto"/>
        <w:textAlignment w:val="auto"/>
        <w:rPr>
          <w:rStyle w:val="6"/>
          <w:rFonts w:hint="eastAsia" w:asciiTheme="minorEastAsia" w:hAnsiTheme="minorEastAsia" w:eastAsiaTheme="minorEastAsia" w:cstheme="minorEastAsia"/>
          <w:color w:val="333333"/>
          <w:sz w:val="21"/>
          <w:szCs w:val="21"/>
        </w:rPr>
      </w:pPr>
      <w:r>
        <w:rPr>
          <w:rStyle w:val="6"/>
          <w:rFonts w:hint="eastAsia" w:asciiTheme="minorEastAsia" w:hAnsiTheme="minorEastAsia" w:eastAsiaTheme="minorEastAsia" w:cstheme="minorEastAsia"/>
          <w:color w:val="333333"/>
          <w:sz w:val="21"/>
          <w:szCs w:val="21"/>
        </w:rPr>
        <w:t>五、所有投标人综合标评分情况</w:t>
      </w:r>
    </w:p>
    <w:tbl>
      <w:tblPr>
        <w:tblStyle w:val="4"/>
        <w:tblW w:w="13215" w:type="dxa"/>
        <w:tblInd w:w="1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3015"/>
        <w:gridCol w:w="1794"/>
        <w:gridCol w:w="1829"/>
        <w:gridCol w:w="1784"/>
        <w:gridCol w:w="1763"/>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6"/>
                <w:rFonts w:hint="eastAsia" w:asciiTheme="minorEastAsia" w:hAnsiTheme="minorEastAsia" w:eastAsiaTheme="minorEastAsia" w:cstheme="minorEastAsia"/>
                <w:b w:val="0"/>
                <w:bCs w:val="0"/>
                <w:color w:val="333333"/>
                <w:sz w:val="21"/>
                <w:szCs w:val="21"/>
              </w:rPr>
            </w:pPr>
            <w:r>
              <w:rPr>
                <w:rStyle w:val="6"/>
                <w:rFonts w:hint="eastAsia" w:asciiTheme="minorEastAsia" w:hAnsiTheme="minorEastAsia" w:eastAsiaTheme="minorEastAsia" w:cstheme="minorEastAsia"/>
                <w:b w:val="0"/>
                <w:bCs w:val="0"/>
                <w:color w:val="333333"/>
                <w:sz w:val="21"/>
                <w:szCs w:val="21"/>
              </w:rPr>
              <w:t>序号</w:t>
            </w:r>
          </w:p>
        </w:tc>
        <w:tc>
          <w:tcPr>
            <w:tcW w:w="301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6"/>
                <w:rFonts w:hint="eastAsia" w:asciiTheme="minorEastAsia" w:hAnsiTheme="minorEastAsia" w:eastAsiaTheme="minorEastAsia" w:cstheme="minorEastAsia"/>
                <w:b w:val="0"/>
                <w:bCs w:val="0"/>
                <w:color w:val="333333"/>
                <w:sz w:val="21"/>
                <w:szCs w:val="21"/>
              </w:rPr>
            </w:pPr>
            <w:r>
              <w:rPr>
                <w:rStyle w:val="6"/>
                <w:rFonts w:hint="eastAsia" w:asciiTheme="minorEastAsia" w:hAnsiTheme="minorEastAsia" w:eastAsiaTheme="minorEastAsia" w:cstheme="minorEastAsia"/>
                <w:b w:val="0"/>
                <w:bCs w:val="0"/>
                <w:color w:val="333333"/>
                <w:sz w:val="21"/>
                <w:szCs w:val="21"/>
                <w:lang w:eastAsia="zh-CN"/>
              </w:rPr>
              <w:t>投标人</w:t>
            </w:r>
            <w:r>
              <w:rPr>
                <w:rStyle w:val="6"/>
                <w:rFonts w:hint="eastAsia" w:asciiTheme="minorEastAsia" w:hAnsiTheme="minorEastAsia" w:eastAsiaTheme="minorEastAsia" w:cstheme="minorEastAsia"/>
                <w:b w:val="0"/>
                <w:bCs w:val="0"/>
                <w:color w:val="333333"/>
                <w:sz w:val="21"/>
                <w:szCs w:val="21"/>
              </w:rPr>
              <w:t>名称</w:t>
            </w:r>
          </w:p>
        </w:tc>
        <w:tc>
          <w:tcPr>
            <w:tcW w:w="179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6"/>
                <w:rFonts w:hint="eastAsia" w:asciiTheme="minorEastAsia" w:hAnsiTheme="minorEastAsia" w:eastAsiaTheme="minorEastAsia" w:cstheme="minorEastAsia"/>
                <w:b w:val="0"/>
                <w:bCs w:val="0"/>
                <w:color w:val="333333"/>
                <w:sz w:val="21"/>
                <w:szCs w:val="21"/>
              </w:rPr>
            </w:pPr>
            <w:r>
              <w:rPr>
                <w:rStyle w:val="6"/>
                <w:rFonts w:hint="eastAsia" w:asciiTheme="minorEastAsia" w:hAnsiTheme="minorEastAsia" w:eastAsiaTheme="minorEastAsia" w:cstheme="minorEastAsia"/>
                <w:b w:val="0"/>
                <w:bCs w:val="0"/>
                <w:color w:val="333333"/>
                <w:sz w:val="21"/>
                <w:szCs w:val="21"/>
              </w:rPr>
              <w:t>评委A</w:t>
            </w:r>
          </w:p>
        </w:tc>
        <w:tc>
          <w:tcPr>
            <w:tcW w:w="182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6"/>
                <w:rFonts w:hint="eastAsia" w:asciiTheme="minorEastAsia" w:hAnsiTheme="minorEastAsia" w:eastAsiaTheme="minorEastAsia" w:cstheme="minorEastAsia"/>
                <w:b w:val="0"/>
                <w:bCs w:val="0"/>
                <w:color w:val="333333"/>
                <w:sz w:val="21"/>
                <w:szCs w:val="21"/>
              </w:rPr>
            </w:pPr>
            <w:r>
              <w:rPr>
                <w:rStyle w:val="6"/>
                <w:rFonts w:hint="eastAsia" w:asciiTheme="minorEastAsia" w:hAnsiTheme="minorEastAsia" w:eastAsiaTheme="minorEastAsia" w:cstheme="minorEastAsia"/>
                <w:b w:val="0"/>
                <w:bCs w:val="0"/>
                <w:color w:val="333333"/>
                <w:sz w:val="21"/>
                <w:szCs w:val="21"/>
              </w:rPr>
              <w:t>评委B</w:t>
            </w:r>
          </w:p>
        </w:tc>
        <w:tc>
          <w:tcPr>
            <w:tcW w:w="17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6"/>
                <w:rFonts w:hint="eastAsia" w:asciiTheme="minorEastAsia" w:hAnsiTheme="minorEastAsia" w:eastAsiaTheme="minorEastAsia" w:cstheme="minorEastAsia"/>
                <w:b w:val="0"/>
                <w:bCs w:val="0"/>
                <w:color w:val="333333"/>
                <w:sz w:val="21"/>
                <w:szCs w:val="21"/>
              </w:rPr>
            </w:pPr>
            <w:r>
              <w:rPr>
                <w:rStyle w:val="6"/>
                <w:rFonts w:hint="eastAsia" w:asciiTheme="minorEastAsia" w:hAnsiTheme="minorEastAsia" w:eastAsiaTheme="minorEastAsia" w:cstheme="minorEastAsia"/>
                <w:b w:val="0"/>
                <w:bCs w:val="0"/>
                <w:color w:val="333333"/>
                <w:sz w:val="21"/>
                <w:szCs w:val="21"/>
              </w:rPr>
              <w:t>评委C</w:t>
            </w:r>
          </w:p>
        </w:tc>
        <w:tc>
          <w:tcPr>
            <w:tcW w:w="176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6"/>
                <w:rFonts w:hint="eastAsia" w:asciiTheme="minorEastAsia" w:hAnsiTheme="minorEastAsia" w:eastAsiaTheme="minorEastAsia" w:cstheme="minorEastAsia"/>
                <w:b w:val="0"/>
                <w:bCs w:val="0"/>
                <w:color w:val="333333"/>
                <w:sz w:val="21"/>
                <w:szCs w:val="21"/>
              </w:rPr>
            </w:pPr>
            <w:r>
              <w:rPr>
                <w:rStyle w:val="6"/>
                <w:rFonts w:hint="eastAsia" w:asciiTheme="minorEastAsia" w:hAnsiTheme="minorEastAsia" w:eastAsiaTheme="minorEastAsia" w:cstheme="minorEastAsia"/>
                <w:b w:val="0"/>
                <w:bCs w:val="0"/>
                <w:color w:val="333333"/>
                <w:sz w:val="21"/>
                <w:szCs w:val="21"/>
              </w:rPr>
              <w:t>评委D</w:t>
            </w:r>
          </w:p>
        </w:tc>
        <w:tc>
          <w:tcPr>
            <w:tcW w:w="217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6"/>
                <w:rFonts w:hint="eastAsia" w:asciiTheme="minorEastAsia" w:hAnsiTheme="minorEastAsia" w:eastAsiaTheme="minorEastAsia" w:cstheme="minorEastAsia"/>
                <w:b w:val="0"/>
                <w:bCs w:val="0"/>
                <w:color w:val="333333"/>
                <w:sz w:val="21"/>
                <w:szCs w:val="21"/>
              </w:rPr>
            </w:pPr>
            <w:r>
              <w:rPr>
                <w:rStyle w:val="6"/>
                <w:rFonts w:hint="eastAsia" w:asciiTheme="minorEastAsia" w:hAnsiTheme="minorEastAsia" w:eastAsiaTheme="minorEastAsia" w:cstheme="minorEastAsia"/>
                <w:b w:val="0"/>
                <w:bCs w:val="0"/>
                <w:color w:val="333333"/>
                <w:sz w:val="21"/>
                <w:szCs w:val="21"/>
              </w:rPr>
              <w:t>评委E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55" w:type="dxa"/>
            <w:noWrap w:val="0"/>
            <w:vAlign w:val="center"/>
          </w:tcPr>
          <w:p>
            <w:pPr>
              <w:keepNext w:val="0"/>
              <w:keepLines w:val="0"/>
              <w:widowControl/>
              <w:suppressLineNumbers w:val="0"/>
              <w:jc w:val="center"/>
              <w:rPr>
                <w:rStyle w:val="6"/>
                <w:rFonts w:hint="eastAsia" w:asciiTheme="minorEastAsia" w:hAnsiTheme="minorEastAsia" w:eastAsiaTheme="minorEastAsia" w:cstheme="minorEastAsia"/>
                <w:b w:val="0"/>
                <w:bCs w:val="0"/>
                <w:color w:val="333333"/>
                <w:sz w:val="21"/>
                <w:szCs w:val="21"/>
              </w:rPr>
            </w:pPr>
            <w:r>
              <w:rPr>
                <w:rFonts w:hint="eastAsia" w:asciiTheme="minorEastAsia" w:hAnsiTheme="minorEastAsia" w:eastAsiaTheme="minorEastAsia" w:cstheme="minorEastAsia"/>
                <w:kern w:val="0"/>
                <w:sz w:val="21"/>
                <w:szCs w:val="21"/>
                <w:lang w:val="en-US" w:eastAsia="zh-CN" w:bidi="ar"/>
              </w:rPr>
              <w:t>1</w:t>
            </w:r>
          </w:p>
        </w:tc>
        <w:tc>
          <w:tcPr>
            <w:tcW w:w="3015" w:type="dxa"/>
            <w:noWrap w:val="0"/>
            <w:vAlign w:val="center"/>
          </w:tcPr>
          <w:p>
            <w:pPr>
              <w:keepNext w:val="0"/>
              <w:keepLines w:val="0"/>
              <w:widowControl/>
              <w:suppressLineNumbers w:val="0"/>
              <w:jc w:val="center"/>
              <w:rPr>
                <w:rStyle w:val="6"/>
                <w:rFonts w:hint="eastAsia" w:asciiTheme="minorEastAsia" w:hAnsiTheme="minorEastAsia" w:eastAsiaTheme="minorEastAsia" w:cstheme="minorEastAsia"/>
                <w:b w:val="0"/>
                <w:bCs w:val="0"/>
                <w:color w:val="333333"/>
                <w:sz w:val="21"/>
                <w:szCs w:val="21"/>
                <w:lang w:eastAsia="zh-CN"/>
              </w:rPr>
            </w:pPr>
            <w:r>
              <w:rPr>
                <w:rFonts w:hint="eastAsia" w:asciiTheme="minorEastAsia" w:hAnsiTheme="minorEastAsia" w:eastAsiaTheme="minorEastAsia" w:cstheme="minorEastAsia"/>
                <w:kern w:val="0"/>
                <w:sz w:val="21"/>
                <w:szCs w:val="21"/>
                <w:lang w:val="en-US" w:eastAsia="zh-CN" w:bidi="ar"/>
              </w:rPr>
              <w:t>中地天一（河南）工程管理咨询有限公司</w:t>
            </w:r>
          </w:p>
        </w:tc>
        <w:tc>
          <w:tcPr>
            <w:tcW w:w="1794" w:type="dxa"/>
            <w:noWrap w:val="0"/>
            <w:vAlign w:val="center"/>
          </w:tcPr>
          <w:p>
            <w:pPr>
              <w:keepNext w:val="0"/>
              <w:keepLines w:val="0"/>
              <w:widowControl/>
              <w:suppressLineNumbers w:val="0"/>
              <w:jc w:val="center"/>
              <w:rPr>
                <w:rStyle w:val="6"/>
                <w:rFonts w:hint="eastAsia" w:asciiTheme="minorEastAsia" w:hAnsiTheme="minorEastAsia" w:eastAsiaTheme="minorEastAsia" w:cstheme="minorEastAsia"/>
                <w:b w:val="0"/>
                <w:bCs w:val="0"/>
                <w:color w:val="333333"/>
                <w:sz w:val="21"/>
                <w:szCs w:val="21"/>
              </w:rPr>
            </w:pPr>
            <w:r>
              <w:rPr>
                <w:rFonts w:hint="eastAsia" w:asciiTheme="minorEastAsia" w:hAnsiTheme="minorEastAsia" w:eastAsiaTheme="minorEastAsia" w:cstheme="minorEastAsia"/>
                <w:kern w:val="0"/>
                <w:sz w:val="21"/>
                <w:szCs w:val="21"/>
                <w:lang w:val="en-US" w:eastAsia="zh-CN" w:bidi="ar"/>
              </w:rPr>
              <w:t>19.00</w:t>
            </w:r>
          </w:p>
        </w:tc>
        <w:tc>
          <w:tcPr>
            <w:tcW w:w="1829" w:type="dxa"/>
            <w:noWrap w:val="0"/>
            <w:vAlign w:val="center"/>
          </w:tcPr>
          <w:p>
            <w:pPr>
              <w:keepNext w:val="0"/>
              <w:keepLines w:val="0"/>
              <w:widowControl/>
              <w:suppressLineNumbers w:val="0"/>
              <w:jc w:val="center"/>
              <w:rPr>
                <w:rStyle w:val="6"/>
                <w:rFonts w:hint="eastAsia" w:asciiTheme="minorEastAsia" w:hAnsiTheme="minorEastAsia" w:eastAsiaTheme="minorEastAsia" w:cstheme="minorEastAsia"/>
                <w:b w:val="0"/>
                <w:bCs w:val="0"/>
                <w:color w:val="333333"/>
                <w:sz w:val="21"/>
                <w:szCs w:val="21"/>
              </w:rPr>
            </w:pPr>
            <w:r>
              <w:rPr>
                <w:rFonts w:hint="eastAsia" w:asciiTheme="minorEastAsia" w:hAnsiTheme="minorEastAsia" w:eastAsiaTheme="minorEastAsia" w:cstheme="minorEastAsia"/>
                <w:kern w:val="0"/>
                <w:sz w:val="21"/>
                <w:szCs w:val="21"/>
                <w:lang w:val="en-US" w:eastAsia="zh-CN" w:bidi="ar"/>
              </w:rPr>
              <w:t>19.00</w:t>
            </w:r>
          </w:p>
        </w:tc>
        <w:tc>
          <w:tcPr>
            <w:tcW w:w="1784" w:type="dxa"/>
            <w:noWrap w:val="0"/>
            <w:vAlign w:val="center"/>
          </w:tcPr>
          <w:p>
            <w:pPr>
              <w:keepNext w:val="0"/>
              <w:keepLines w:val="0"/>
              <w:widowControl/>
              <w:suppressLineNumbers w:val="0"/>
              <w:jc w:val="center"/>
              <w:rPr>
                <w:rStyle w:val="6"/>
                <w:rFonts w:hint="eastAsia" w:asciiTheme="minorEastAsia" w:hAnsiTheme="minorEastAsia" w:eastAsiaTheme="minorEastAsia" w:cstheme="minorEastAsia"/>
                <w:b w:val="0"/>
                <w:bCs w:val="0"/>
                <w:color w:val="333333"/>
                <w:sz w:val="21"/>
                <w:szCs w:val="21"/>
              </w:rPr>
            </w:pPr>
            <w:r>
              <w:rPr>
                <w:rFonts w:hint="eastAsia" w:asciiTheme="minorEastAsia" w:hAnsiTheme="minorEastAsia" w:eastAsiaTheme="minorEastAsia" w:cstheme="minorEastAsia"/>
                <w:kern w:val="0"/>
                <w:sz w:val="21"/>
                <w:szCs w:val="21"/>
                <w:lang w:val="en-US" w:eastAsia="zh-CN" w:bidi="ar"/>
              </w:rPr>
              <w:t>19.00</w:t>
            </w:r>
          </w:p>
        </w:tc>
        <w:tc>
          <w:tcPr>
            <w:tcW w:w="1763" w:type="dxa"/>
            <w:noWrap w:val="0"/>
            <w:vAlign w:val="center"/>
          </w:tcPr>
          <w:p>
            <w:pPr>
              <w:keepNext w:val="0"/>
              <w:keepLines w:val="0"/>
              <w:widowControl/>
              <w:suppressLineNumbers w:val="0"/>
              <w:jc w:val="center"/>
              <w:rPr>
                <w:rStyle w:val="6"/>
                <w:rFonts w:hint="eastAsia" w:asciiTheme="minorEastAsia" w:hAnsiTheme="minorEastAsia" w:eastAsiaTheme="minorEastAsia" w:cstheme="minorEastAsia"/>
                <w:b w:val="0"/>
                <w:bCs w:val="0"/>
                <w:color w:val="333333"/>
                <w:sz w:val="21"/>
                <w:szCs w:val="21"/>
              </w:rPr>
            </w:pPr>
            <w:r>
              <w:rPr>
                <w:rFonts w:hint="eastAsia" w:asciiTheme="minorEastAsia" w:hAnsiTheme="minorEastAsia" w:eastAsiaTheme="minorEastAsia" w:cstheme="minorEastAsia"/>
                <w:kern w:val="0"/>
                <w:sz w:val="21"/>
                <w:szCs w:val="21"/>
                <w:lang w:val="en-US" w:eastAsia="zh-CN" w:bidi="ar"/>
              </w:rPr>
              <w:t>19.00</w:t>
            </w:r>
          </w:p>
        </w:tc>
        <w:tc>
          <w:tcPr>
            <w:tcW w:w="2175" w:type="dxa"/>
            <w:noWrap w:val="0"/>
            <w:vAlign w:val="center"/>
          </w:tcPr>
          <w:p>
            <w:pPr>
              <w:keepNext w:val="0"/>
              <w:keepLines w:val="0"/>
              <w:widowControl/>
              <w:suppressLineNumbers w:val="0"/>
              <w:jc w:val="center"/>
              <w:rPr>
                <w:rStyle w:val="6"/>
                <w:rFonts w:hint="eastAsia" w:asciiTheme="minorEastAsia" w:hAnsiTheme="minorEastAsia" w:eastAsiaTheme="minorEastAsia" w:cstheme="minorEastAsia"/>
                <w:b w:val="0"/>
                <w:bCs w:val="0"/>
                <w:color w:val="333333"/>
                <w:sz w:val="21"/>
                <w:szCs w:val="21"/>
              </w:rPr>
            </w:pPr>
            <w:r>
              <w:rPr>
                <w:rFonts w:hint="eastAsia" w:asciiTheme="minorEastAsia" w:hAnsiTheme="minorEastAsia" w:eastAsiaTheme="minorEastAsia" w:cstheme="minorEastAsia"/>
                <w:kern w:val="0"/>
                <w:sz w:val="21"/>
                <w:szCs w:val="21"/>
                <w:lang w:val="en-US" w:eastAsia="zh-CN" w:bidi="ar"/>
              </w:rPr>
              <w:t>19.00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55" w:type="dxa"/>
            <w:noWrap w:val="0"/>
            <w:vAlign w:val="center"/>
          </w:tcPr>
          <w:p>
            <w:pPr>
              <w:keepNext w:val="0"/>
              <w:keepLines w:val="0"/>
              <w:widowControl/>
              <w:suppressLineNumbers w:val="0"/>
              <w:jc w:val="center"/>
              <w:rPr>
                <w:rStyle w:val="6"/>
                <w:rFonts w:hint="eastAsia" w:asciiTheme="minorEastAsia" w:hAnsiTheme="minorEastAsia" w:eastAsiaTheme="minorEastAsia" w:cstheme="minorEastAsia"/>
                <w:b w:val="0"/>
                <w:bCs w:val="0"/>
                <w:color w:val="333333"/>
                <w:sz w:val="21"/>
                <w:szCs w:val="21"/>
              </w:rPr>
            </w:pPr>
            <w:r>
              <w:rPr>
                <w:rFonts w:hint="eastAsia" w:asciiTheme="minorEastAsia" w:hAnsiTheme="minorEastAsia" w:eastAsiaTheme="minorEastAsia" w:cstheme="minorEastAsia"/>
                <w:kern w:val="0"/>
                <w:sz w:val="21"/>
                <w:szCs w:val="21"/>
                <w:lang w:val="en-US" w:eastAsia="zh-CN" w:bidi="ar"/>
              </w:rPr>
              <w:t>2</w:t>
            </w:r>
          </w:p>
        </w:tc>
        <w:tc>
          <w:tcPr>
            <w:tcW w:w="3015" w:type="dxa"/>
            <w:noWrap w:val="0"/>
            <w:vAlign w:val="center"/>
          </w:tcPr>
          <w:p>
            <w:pPr>
              <w:keepNext w:val="0"/>
              <w:keepLines w:val="0"/>
              <w:widowControl/>
              <w:suppressLineNumbers w:val="0"/>
              <w:jc w:val="center"/>
              <w:rPr>
                <w:rStyle w:val="6"/>
                <w:rFonts w:hint="eastAsia" w:asciiTheme="minorEastAsia" w:hAnsiTheme="minorEastAsia" w:eastAsiaTheme="minorEastAsia" w:cstheme="minorEastAsia"/>
                <w:b w:val="0"/>
                <w:bCs w:val="0"/>
                <w:color w:val="333333"/>
                <w:sz w:val="21"/>
                <w:szCs w:val="21"/>
                <w:lang w:eastAsia="zh-CN"/>
              </w:rPr>
            </w:pPr>
            <w:r>
              <w:rPr>
                <w:rFonts w:hint="eastAsia" w:asciiTheme="minorEastAsia" w:hAnsiTheme="minorEastAsia" w:eastAsiaTheme="minorEastAsia" w:cstheme="minorEastAsia"/>
                <w:kern w:val="0"/>
                <w:sz w:val="21"/>
                <w:szCs w:val="21"/>
                <w:lang w:val="en-US" w:eastAsia="zh-CN" w:bidi="ar"/>
              </w:rPr>
              <w:t>河南长城铁路工程建设咨询有限公司</w:t>
            </w:r>
          </w:p>
        </w:tc>
        <w:tc>
          <w:tcPr>
            <w:tcW w:w="1794" w:type="dxa"/>
            <w:noWrap w:val="0"/>
            <w:vAlign w:val="center"/>
          </w:tcPr>
          <w:p>
            <w:pPr>
              <w:keepNext w:val="0"/>
              <w:keepLines w:val="0"/>
              <w:widowControl/>
              <w:suppressLineNumbers w:val="0"/>
              <w:jc w:val="center"/>
              <w:rPr>
                <w:rStyle w:val="6"/>
                <w:rFonts w:hint="eastAsia" w:asciiTheme="minorEastAsia" w:hAnsiTheme="minorEastAsia" w:eastAsiaTheme="minorEastAsia" w:cstheme="minorEastAsia"/>
                <w:b w:val="0"/>
                <w:bCs w:val="0"/>
                <w:color w:val="333333"/>
                <w:sz w:val="21"/>
                <w:szCs w:val="21"/>
              </w:rPr>
            </w:pPr>
            <w:r>
              <w:rPr>
                <w:rFonts w:hint="eastAsia" w:asciiTheme="minorEastAsia" w:hAnsiTheme="minorEastAsia" w:eastAsiaTheme="minorEastAsia" w:cstheme="minorEastAsia"/>
                <w:kern w:val="0"/>
                <w:sz w:val="21"/>
                <w:szCs w:val="21"/>
                <w:lang w:val="en-US" w:eastAsia="zh-CN" w:bidi="ar"/>
              </w:rPr>
              <w:t>19.00</w:t>
            </w:r>
          </w:p>
        </w:tc>
        <w:tc>
          <w:tcPr>
            <w:tcW w:w="1829" w:type="dxa"/>
            <w:noWrap w:val="0"/>
            <w:vAlign w:val="center"/>
          </w:tcPr>
          <w:p>
            <w:pPr>
              <w:keepNext w:val="0"/>
              <w:keepLines w:val="0"/>
              <w:widowControl/>
              <w:suppressLineNumbers w:val="0"/>
              <w:jc w:val="center"/>
              <w:rPr>
                <w:rStyle w:val="6"/>
                <w:rFonts w:hint="eastAsia" w:asciiTheme="minorEastAsia" w:hAnsiTheme="minorEastAsia" w:eastAsiaTheme="minorEastAsia" w:cstheme="minorEastAsia"/>
                <w:b w:val="0"/>
                <w:bCs w:val="0"/>
                <w:color w:val="333333"/>
                <w:sz w:val="21"/>
                <w:szCs w:val="21"/>
              </w:rPr>
            </w:pPr>
            <w:r>
              <w:rPr>
                <w:rFonts w:hint="eastAsia" w:asciiTheme="minorEastAsia" w:hAnsiTheme="minorEastAsia" w:eastAsiaTheme="minorEastAsia" w:cstheme="minorEastAsia"/>
                <w:kern w:val="0"/>
                <w:sz w:val="21"/>
                <w:szCs w:val="21"/>
                <w:lang w:val="en-US" w:eastAsia="zh-CN" w:bidi="ar"/>
              </w:rPr>
              <w:t>19.00</w:t>
            </w:r>
          </w:p>
        </w:tc>
        <w:tc>
          <w:tcPr>
            <w:tcW w:w="1784" w:type="dxa"/>
            <w:noWrap w:val="0"/>
            <w:vAlign w:val="center"/>
          </w:tcPr>
          <w:p>
            <w:pPr>
              <w:keepNext w:val="0"/>
              <w:keepLines w:val="0"/>
              <w:widowControl/>
              <w:suppressLineNumbers w:val="0"/>
              <w:jc w:val="center"/>
              <w:rPr>
                <w:rStyle w:val="6"/>
                <w:rFonts w:hint="eastAsia" w:asciiTheme="minorEastAsia" w:hAnsiTheme="minorEastAsia" w:eastAsiaTheme="minorEastAsia" w:cstheme="minorEastAsia"/>
                <w:b w:val="0"/>
                <w:bCs w:val="0"/>
                <w:color w:val="333333"/>
                <w:sz w:val="21"/>
                <w:szCs w:val="21"/>
              </w:rPr>
            </w:pPr>
            <w:r>
              <w:rPr>
                <w:rFonts w:hint="eastAsia" w:asciiTheme="minorEastAsia" w:hAnsiTheme="minorEastAsia" w:eastAsiaTheme="minorEastAsia" w:cstheme="minorEastAsia"/>
                <w:kern w:val="0"/>
                <w:sz w:val="21"/>
                <w:szCs w:val="21"/>
                <w:lang w:val="en-US" w:eastAsia="zh-CN" w:bidi="ar"/>
              </w:rPr>
              <w:t>19.00</w:t>
            </w:r>
          </w:p>
        </w:tc>
        <w:tc>
          <w:tcPr>
            <w:tcW w:w="1763" w:type="dxa"/>
            <w:noWrap w:val="0"/>
            <w:vAlign w:val="center"/>
          </w:tcPr>
          <w:p>
            <w:pPr>
              <w:keepNext w:val="0"/>
              <w:keepLines w:val="0"/>
              <w:widowControl/>
              <w:suppressLineNumbers w:val="0"/>
              <w:jc w:val="center"/>
              <w:rPr>
                <w:rStyle w:val="6"/>
                <w:rFonts w:hint="eastAsia" w:asciiTheme="minorEastAsia" w:hAnsiTheme="minorEastAsia" w:eastAsiaTheme="minorEastAsia" w:cstheme="minorEastAsia"/>
                <w:b w:val="0"/>
                <w:bCs w:val="0"/>
                <w:color w:val="333333"/>
                <w:sz w:val="21"/>
                <w:szCs w:val="21"/>
              </w:rPr>
            </w:pPr>
            <w:r>
              <w:rPr>
                <w:rFonts w:hint="eastAsia" w:asciiTheme="minorEastAsia" w:hAnsiTheme="minorEastAsia" w:eastAsiaTheme="minorEastAsia" w:cstheme="minorEastAsia"/>
                <w:kern w:val="0"/>
                <w:sz w:val="21"/>
                <w:szCs w:val="21"/>
                <w:lang w:val="en-US" w:eastAsia="zh-CN" w:bidi="ar"/>
              </w:rPr>
              <w:t>19.00</w:t>
            </w:r>
          </w:p>
        </w:tc>
        <w:tc>
          <w:tcPr>
            <w:tcW w:w="2175" w:type="dxa"/>
            <w:noWrap w:val="0"/>
            <w:vAlign w:val="center"/>
          </w:tcPr>
          <w:p>
            <w:pPr>
              <w:keepNext w:val="0"/>
              <w:keepLines w:val="0"/>
              <w:widowControl/>
              <w:suppressLineNumbers w:val="0"/>
              <w:jc w:val="center"/>
              <w:rPr>
                <w:rStyle w:val="6"/>
                <w:rFonts w:hint="eastAsia" w:asciiTheme="minorEastAsia" w:hAnsiTheme="minorEastAsia" w:eastAsiaTheme="minorEastAsia" w:cstheme="minorEastAsia"/>
                <w:b w:val="0"/>
                <w:bCs w:val="0"/>
                <w:color w:val="333333"/>
                <w:sz w:val="21"/>
                <w:szCs w:val="21"/>
              </w:rPr>
            </w:pPr>
            <w:r>
              <w:rPr>
                <w:rFonts w:hint="eastAsia" w:asciiTheme="minorEastAsia" w:hAnsiTheme="minorEastAsia" w:eastAsiaTheme="minorEastAsia" w:cstheme="minorEastAsia"/>
                <w:kern w:val="0"/>
                <w:sz w:val="21"/>
                <w:szCs w:val="21"/>
                <w:lang w:val="en-US" w:eastAsia="zh-CN" w:bidi="ar"/>
              </w:rPr>
              <w:t>19.00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55" w:type="dxa"/>
            <w:noWrap w:val="0"/>
            <w:vAlign w:val="center"/>
          </w:tcPr>
          <w:p>
            <w:pPr>
              <w:keepNext w:val="0"/>
              <w:keepLines w:val="0"/>
              <w:widowControl/>
              <w:suppressLineNumbers w:val="0"/>
              <w:jc w:val="center"/>
              <w:rPr>
                <w:rStyle w:val="6"/>
                <w:rFonts w:hint="eastAsia" w:asciiTheme="minorEastAsia" w:hAnsiTheme="minorEastAsia" w:eastAsiaTheme="minorEastAsia" w:cstheme="minorEastAsia"/>
                <w:b w:val="0"/>
                <w:bCs w:val="0"/>
                <w:color w:val="333333"/>
                <w:sz w:val="21"/>
                <w:szCs w:val="21"/>
              </w:rPr>
            </w:pPr>
            <w:r>
              <w:rPr>
                <w:rFonts w:hint="eastAsia" w:asciiTheme="minorEastAsia" w:hAnsiTheme="minorEastAsia" w:eastAsiaTheme="minorEastAsia" w:cstheme="minorEastAsia"/>
                <w:kern w:val="0"/>
                <w:sz w:val="21"/>
                <w:szCs w:val="21"/>
                <w:lang w:val="en-US" w:eastAsia="zh-CN" w:bidi="ar"/>
              </w:rPr>
              <w:t>3</w:t>
            </w:r>
          </w:p>
        </w:tc>
        <w:tc>
          <w:tcPr>
            <w:tcW w:w="3015" w:type="dxa"/>
            <w:noWrap w:val="0"/>
            <w:vAlign w:val="center"/>
          </w:tcPr>
          <w:p>
            <w:pPr>
              <w:keepNext w:val="0"/>
              <w:keepLines w:val="0"/>
              <w:widowControl/>
              <w:suppressLineNumbers w:val="0"/>
              <w:jc w:val="center"/>
              <w:rPr>
                <w:rStyle w:val="6"/>
                <w:rFonts w:hint="eastAsia" w:asciiTheme="minorEastAsia" w:hAnsiTheme="minorEastAsia" w:eastAsiaTheme="minorEastAsia" w:cstheme="minorEastAsia"/>
                <w:b w:val="0"/>
                <w:bCs w:val="0"/>
                <w:color w:val="333333"/>
                <w:sz w:val="21"/>
                <w:szCs w:val="21"/>
                <w:lang w:eastAsia="zh-CN"/>
              </w:rPr>
            </w:pPr>
            <w:r>
              <w:rPr>
                <w:rFonts w:hint="eastAsia" w:asciiTheme="minorEastAsia" w:hAnsiTheme="minorEastAsia" w:eastAsiaTheme="minorEastAsia" w:cstheme="minorEastAsia"/>
                <w:kern w:val="0"/>
                <w:sz w:val="21"/>
                <w:szCs w:val="21"/>
                <w:lang w:val="en-US" w:eastAsia="zh-CN" w:bidi="ar"/>
              </w:rPr>
              <w:t>河南璟信工程管理咨询有限公司</w:t>
            </w:r>
          </w:p>
        </w:tc>
        <w:tc>
          <w:tcPr>
            <w:tcW w:w="1794" w:type="dxa"/>
            <w:noWrap w:val="0"/>
            <w:vAlign w:val="center"/>
          </w:tcPr>
          <w:p>
            <w:pPr>
              <w:keepNext w:val="0"/>
              <w:keepLines w:val="0"/>
              <w:widowControl/>
              <w:suppressLineNumbers w:val="0"/>
              <w:jc w:val="center"/>
              <w:rPr>
                <w:rStyle w:val="6"/>
                <w:rFonts w:hint="eastAsia" w:asciiTheme="minorEastAsia" w:hAnsiTheme="minorEastAsia" w:eastAsiaTheme="minorEastAsia" w:cstheme="minorEastAsia"/>
                <w:b w:val="0"/>
                <w:bCs w:val="0"/>
                <w:color w:val="333333"/>
                <w:sz w:val="21"/>
                <w:szCs w:val="21"/>
              </w:rPr>
            </w:pPr>
            <w:r>
              <w:rPr>
                <w:rFonts w:hint="eastAsia" w:asciiTheme="minorEastAsia" w:hAnsiTheme="minorEastAsia" w:eastAsiaTheme="minorEastAsia" w:cstheme="minorEastAsia"/>
                <w:kern w:val="0"/>
                <w:sz w:val="21"/>
                <w:szCs w:val="21"/>
                <w:lang w:val="en-US" w:eastAsia="zh-CN" w:bidi="ar"/>
              </w:rPr>
              <w:t>19.00</w:t>
            </w:r>
          </w:p>
        </w:tc>
        <w:tc>
          <w:tcPr>
            <w:tcW w:w="1829" w:type="dxa"/>
            <w:noWrap w:val="0"/>
            <w:vAlign w:val="center"/>
          </w:tcPr>
          <w:p>
            <w:pPr>
              <w:keepNext w:val="0"/>
              <w:keepLines w:val="0"/>
              <w:widowControl/>
              <w:suppressLineNumbers w:val="0"/>
              <w:jc w:val="center"/>
              <w:rPr>
                <w:rStyle w:val="6"/>
                <w:rFonts w:hint="eastAsia" w:asciiTheme="minorEastAsia" w:hAnsiTheme="minorEastAsia" w:eastAsiaTheme="minorEastAsia" w:cstheme="minorEastAsia"/>
                <w:b w:val="0"/>
                <w:bCs w:val="0"/>
                <w:color w:val="333333"/>
                <w:sz w:val="21"/>
                <w:szCs w:val="21"/>
              </w:rPr>
            </w:pPr>
            <w:r>
              <w:rPr>
                <w:rFonts w:hint="eastAsia" w:asciiTheme="minorEastAsia" w:hAnsiTheme="minorEastAsia" w:eastAsiaTheme="minorEastAsia" w:cstheme="minorEastAsia"/>
                <w:kern w:val="0"/>
                <w:sz w:val="21"/>
                <w:szCs w:val="21"/>
                <w:lang w:val="en-US" w:eastAsia="zh-CN" w:bidi="ar"/>
              </w:rPr>
              <w:t>19.00</w:t>
            </w:r>
          </w:p>
        </w:tc>
        <w:tc>
          <w:tcPr>
            <w:tcW w:w="1784" w:type="dxa"/>
            <w:noWrap w:val="0"/>
            <w:vAlign w:val="center"/>
          </w:tcPr>
          <w:p>
            <w:pPr>
              <w:keepNext w:val="0"/>
              <w:keepLines w:val="0"/>
              <w:widowControl/>
              <w:suppressLineNumbers w:val="0"/>
              <w:jc w:val="center"/>
              <w:rPr>
                <w:rStyle w:val="6"/>
                <w:rFonts w:hint="eastAsia" w:asciiTheme="minorEastAsia" w:hAnsiTheme="minorEastAsia" w:eastAsiaTheme="minorEastAsia" w:cstheme="minorEastAsia"/>
                <w:b w:val="0"/>
                <w:bCs w:val="0"/>
                <w:color w:val="333333"/>
                <w:sz w:val="21"/>
                <w:szCs w:val="21"/>
              </w:rPr>
            </w:pPr>
            <w:r>
              <w:rPr>
                <w:rFonts w:hint="eastAsia" w:asciiTheme="minorEastAsia" w:hAnsiTheme="minorEastAsia" w:eastAsiaTheme="minorEastAsia" w:cstheme="minorEastAsia"/>
                <w:kern w:val="0"/>
                <w:sz w:val="21"/>
                <w:szCs w:val="21"/>
                <w:lang w:val="en-US" w:eastAsia="zh-CN" w:bidi="ar"/>
              </w:rPr>
              <w:t>19.00</w:t>
            </w:r>
          </w:p>
        </w:tc>
        <w:tc>
          <w:tcPr>
            <w:tcW w:w="1763" w:type="dxa"/>
            <w:noWrap w:val="0"/>
            <w:vAlign w:val="center"/>
          </w:tcPr>
          <w:p>
            <w:pPr>
              <w:keepNext w:val="0"/>
              <w:keepLines w:val="0"/>
              <w:widowControl/>
              <w:suppressLineNumbers w:val="0"/>
              <w:jc w:val="center"/>
              <w:rPr>
                <w:rStyle w:val="6"/>
                <w:rFonts w:hint="eastAsia" w:asciiTheme="minorEastAsia" w:hAnsiTheme="minorEastAsia" w:eastAsiaTheme="minorEastAsia" w:cstheme="minorEastAsia"/>
                <w:b w:val="0"/>
                <w:bCs w:val="0"/>
                <w:color w:val="333333"/>
                <w:sz w:val="21"/>
                <w:szCs w:val="21"/>
              </w:rPr>
            </w:pPr>
            <w:r>
              <w:rPr>
                <w:rFonts w:hint="eastAsia" w:asciiTheme="minorEastAsia" w:hAnsiTheme="minorEastAsia" w:eastAsiaTheme="minorEastAsia" w:cstheme="minorEastAsia"/>
                <w:kern w:val="0"/>
                <w:sz w:val="21"/>
                <w:szCs w:val="21"/>
                <w:lang w:val="en-US" w:eastAsia="zh-CN" w:bidi="ar"/>
              </w:rPr>
              <w:t>19.00</w:t>
            </w:r>
          </w:p>
        </w:tc>
        <w:tc>
          <w:tcPr>
            <w:tcW w:w="2175" w:type="dxa"/>
            <w:noWrap w:val="0"/>
            <w:vAlign w:val="center"/>
          </w:tcPr>
          <w:p>
            <w:pPr>
              <w:keepNext w:val="0"/>
              <w:keepLines w:val="0"/>
              <w:widowControl/>
              <w:suppressLineNumbers w:val="0"/>
              <w:jc w:val="center"/>
              <w:rPr>
                <w:rStyle w:val="6"/>
                <w:rFonts w:hint="eastAsia" w:asciiTheme="minorEastAsia" w:hAnsiTheme="minorEastAsia" w:eastAsiaTheme="minorEastAsia" w:cstheme="minorEastAsia"/>
                <w:b w:val="0"/>
                <w:bCs w:val="0"/>
                <w:color w:val="333333"/>
                <w:sz w:val="21"/>
                <w:szCs w:val="21"/>
              </w:rPr>
            </w:pPr>
            <w:r>
              <w:rPr>
                <w:rFonts w:hint="eastAsia" w:asciiTheme="minorEastAsia" w:hAnsiTheme="minorEastAsia" w:eastAsiaTheme="minorEastAsia" w:cstheme="minorEastAsia"/>
                <w:kern w:val="0"/>
                <w:sz w:val="21"/>
                <w:szCs w:val="21"/>
                <w:lang w:val="en-US" w:eastAsia="zh-CN" w:bidi="ar"/>
              </w:rPr>
              <w:t>19.00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55" w:type="dxa"/>
            <w:noWrap w:val="0"/>
            <w:vAlign w:val="center"/>
          </w:tcPr>
          <w:p>
            <w:pPr>
              <w:keepNext w:val="0"/>
              <w:keepLines w:val="0"/>
              <w:widowControl/>
              <w:suppressLineNumbers w:val="0"/>
              <w:jc w:val="center"/>
              <w:rPr>
                <w:rStyle w:val="6"/>
                <w:rFonts w:hint="eastAsia" w:asciiTheme="minorEastAsia" w:hAnsiTheme="minorEastAsia" w:eastAsiaTheme="minorEastAsia" w:cstheme="minorEastAsia"/>
                <w:b w:val="0"/>
                <w:bCs w:val="0"/>
                <w:color w:val="333333"/>
                <w:sz w:val="21"/>
                <w:szCs w:val="21"/>
              </w:rPr>
            </w:pPr>
            <w:r>
              <w:rPr>
                <w:rFonts w:hint="eastAsia" w:asciiTheme="minorEastAsia" w:hAnsiTheme="minorEastAsia" w:eastAsiaTheme="minorEastAsia" w:cstheme="minorEastAsia"/>
                <w:kern w:val="0"/>
                <w:sz w:val="21"/>
                <w:szCs w:val="21"/>
                <w:lang w:val="en-US" w:eastAsia="zh-CN" w:bidi="ar"/>
              </w:rPr>
              <w:t>4</w:t>
            </w:r>
          </w:p>
        </w:tc>
        <w:tc>
          <w:tcPr>
            <w:tcW w:w="3015" w:type="dxa"/>
            <w:noWrap w:val="0"/>
            <w:vAlign w:val="center"/>
          </w:tcPr>
          <w:p>
            <w:pPr>
              <w:keepNext w:val="0"/>
              <w:keepLines w:val="0"/>
              <w:widowControl/>
              <w:suppressLineNumbers w:val="0"/>
              <w:jc w:val="center"/>
              <w:rPr>
                <w:rStyle w:val="6"/>
                <w:rFonts w:hint="eastAsia" w:asciiTheme="minorEastAsia" w:hAnsiTheme="minorEastAsia" w:eastAsiaTheme="minorEastAsia" w:cstheme="minorEastAsia"/>
                <w:b w:val="0"/>
                <w:bCs w:val="0"/>
                <w:color w:val="333333"/>
                <w:sz w:val="21"/>
                <w:szCs w:val="21"/>
                <w:lang w:eastAsia="zh-CN"/>
              </w:rPr>
            </w:pPr>
            <w:r>
              <w:rPr>
                <w:rFonts w:hint="eastAsia" w:asciiTheme="minorEastAsia" w:hAnsiTheme="minorEastAsia" w:eastAsiaTheme="minorEastAsia" w:cstheme="minorEastAsia"/>
                <w:kern w:val="0"/>
                <w:sz w:val="21"/>
                <w:szCs w:val="21"/>
                <w:lang w:val="en-US" w:eastAsia="zh-CN" w:bidi="ar"/>
              </w:rPr>
              <w:t>河南高建工程管理有限公司</w:t>
            </w:r>
          </w:p>
        </w:tc>
        <w:tc>
          <w:tcPr>
            <w:tcW w:w="1794" w:type="dxa"/>
            <w:noWrap w:val="0"/>
            <w:vAlign w:val="center"/>
          </w:tcPr>
          <w:p>
            <w:pPr>
              <w:keepNext w:val="0"/>
              <w:keepLines w:val="0"/>
              <w:widowControl/>
              <w:suppressLineNumbers w:val="0"/>
              <w:jc w:val="center"/>
              <w:rPr>
                <w:rStyle w:val="6"/>
                <w:rFonts w:hint="eastAsia" w:asciiTheme="minorEastAsia" w:hAnsiTheme="minorEastAsia" w:eastAsiaTheme="minorEastAsia" w:cstheme="minorEastAsia"/>
                <w:b w:val="0"/>
                <w:bCs w:val="0"/>
                <w:color w:val="333333"/>
                <w:sz w:val="21"/>
                <w:szCs w:val="21"/>
              </w:rPr>
            </w:pPr>
            <w:r>
              <w:rPr>
                <w:rFonts w:hint="eastAsia" w:asciiTheme="minorEastAsia" w:hAnsiTheme="minorEastAsia" w:eastAsiaTheme="minorEastAsia" w:cstheme="minorEastAsia"/>
                <w:kern w:val="0"/>
                <w:sz w:val="21"/>
                <w:szCs w:val="21"/>
                <w:lang w:val="en-US" w:eastAsia="zh-CN" w:bidi="ar"/>
              </w:rPr>
              <w:t>25.00</w:t>
            </w:r>
          </w:p>
        </w:tc>
        <w:tc>
          <w:tcPr>
            <w:tcW w:w="1829" w:type="dxa"/>
            <w:noWrap w:val="0"/>
            <w:vAlign w:val="center"/>
          </w:tcPr>
          <w:p>
            <w:pPr>
              <w:keepNext w:val="0"/>
              <w:keepLines w:val="0"/>
              <w:widowControl/>
              <w:suppressLineNumbers w:val="0"/>
              <w:jc w:val="center"/>
              <w:rPr>
                <w:rStyle w:val="6"/>
                <w:rFonts w:hint="eastAsia" w:asciiTheme="minorEastAsia" w:hAnsiTheme="minorEastAsia" w:eastAsiaTheme="minorEastAsia" w:cstheme="minorEastAsia"/>
                <w:b w:val="0"/>
                <w:bCs w:val="0"/>
                <w:color w:val="333333"/>
                <w:sz w:val="21"/>
                <w:szCs w:val="21"/>
              </w:rPr>
            </w:pPr>
            <w:r>
              <w:rPr>
                <w:rFonts w:hint="eastAsia" w:asciiTheme="minorEastAsia" w:hAnsiTheme="minorEastAsia" w:eastAsiaTheme="minorEastAsia" w:cstheme="minorEastAsia"/>
                <w:kern w:val="0"/>
                <w:sz w:val="21"/>
                <w:szCs w:val="21"/>
                <w:lang w:val="en-US" w:eastAsia="zh-CN" w:bidi="ar"/>
              </w:rPr>
              <w:t>25.00</w:t>
            </w:r>
          </w:p>
        </w:tc>
        <w:tc>
          <w:tcPr>
            <w:tcW w:w="1784" w:type="dxa"/>
            <w:noWrap w:val="0"/>
            <w:vAlign w:val="center"/>
          </w:tcPr>
          <w:p>
            <w:pPr>
              <w:keepNext w:val="0"/>
              <w:keepLines w:val="0"/>
              <w:widowControl/>
              <w:suppressLineNumbers w:val="0"/>
              <w:jc w:val="center"/>
              <w:rPr>
                <w:rStyle w:val="6"/>
                <w:rFonts w:hint="eastAsia" w:asciiTheme="minorEastAsia" w:hAnsiTheme="minorEastAsia" w:eastAsiaTheme="minorEastAsia" w:cstheme="minorEastAsia"/>
                <w:b w:val="0"/>
                <w:bCs w:val="0"/>
                <w:color w:val="333333"/>
                <w:sz w:val="21"/>
                <w:szCs w:val="21"/>
              </w:rPr>
            </w:pPr>
            <w:r>
              <w:rPr>
                <w:rFonts w:hint="eastAsia" w:asciiTheme="minorEastAsia" w:hAnsiTheme="minorEastAsia" w:eastAsiaTheme="minorEastAsia" w:cstheme="minorEastAsia"/>
                <w:kern w:val="0"/>
                <w:sz w:val="21"/>
                <w:szCs w:val="21"/>
                <w:lang w:val="en-US" w:eastAsia="zh-CN" w:bidi="ar"/>
              </w:rPr>
              <w:t>25.00</w:t>
            </w:r>
          </w:p>
        </w:tc>
        <w:tc>
          <w:tcPr>
            <w:tcW w:w="1763" w:type="dxa"/>
            <w:noWrap w:val="0"/>
            <w:vAlign w:val="center"/>
          </w:tcPr>
          <w:p>
            <w:pPr>
              <w:keepNext w:val="0"/>
              <w:keepLines w:val="0"/>
              <w:widowControl/>
              <w:suppressLineNumbers w:val="0"/>
              <w:jc w:val="center"/>
              <w:rPr>
                <w:rStyle w:val="6"/>
                <w:rFonts w:hint="eastAsia" w:asciiTheme="minorEastAsia" w:hAnsiTheme="minorEastAsia" w:eastAsiaTheme="minorEastAsia" w:cstheme="minorEastAsia"/>
                <w:b w:val="0"/>
                <w:bCs w:val="0"/>
                <w:color w:val="333333"/>
                <w:sz w:val="21"/>
                <w:szCs w:val="21"/>
              </w:rPr>
            </w:pPr>
            <w:r>
              <w:rPr>
                <w:rFonts w:hint="eastAsia" w:asciiTheme="minorEastAsia" w:hAnsiTheme="minorEastAsia" w:eastAsiaTheme="minorEastAsia" w:cstheme="minorEastAsia"/>
                <w:kern w:val="0"/>
                <w:sz w:val="21"/>
                <w:szCs w:val="21"/>
                <w:lang w:val="en-US" w:eastAsia="zh-CN" w:bidi="ar"/>
              </w:rPr>
              <w:t>25.00</w:t>
            </w:r>
          </w:p>
        </w:tc>
        <w:tc>
          <w:tcPr>
            <w:tcW w:w="2175" w:type="dxa"/>
            <w:noWrap w:val="0"/>
            <w:vAlign w:val="center"/>
          </w:tcPr>
          <w:p>
            <w:pPr>
              <w:keepNext w:val="0"/>
              <w:keepLines w:val="0"/>
              <w:widowControl/>
              <w:suppressLineNumbers w:val="0"/>
              <w:jc w:val="center"/>
              <w:rPr>
                <w:rStyle w:val="6"/>
                <w:rFonts w:hint="eastAsia" w:asciiTheme="minorEastAsia" w:hAnsiTheme="minorEastAsia" w:eastAsiaTheme="minorEastAsia" w:cstheme="minorEastAsia"/>
                <w:b w:val="0"/>
                <w:bCs w:val="0"/>
                <w:color w:val="333333"/>
                <w:sz w:val="21"/>
                <w:szCs w:val="21"/>
              </w:rPr>
            </w:pPr>
            <w:r>
              <w:rPr>
                <w:rFonts w:hint="eastAsia" w:asciiTheme="minorEastAsia" w:hAnsiTheme="minorEastAsia" w:eastAsiaTheme="minorEastAsia" w:cstheme="minorEastAsia"/>
                <w:kern w:val="0"/>
                <w:sz w:val="21"/>
                <w:szCs w:val="21"/>
                <w:lang w:val="en-US" w:eastAsia="zh-CN" w:bidi="ar"/>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55" w:type="dxa"/>
            <w:noWrap w:val="0"/>
            <w:vAlign w:val="center"/>
          </w:tcPr>
          <w:p>
            <w:pPr>
              <w:keepNext w:val="0"/>
              <w:keepLines w:val="0"/>
              <w:widowControl/>
              <w:suppressLineNumbers w:val="0"/>
              <w:jc w:val="center"/>
              <w:rPr>
                <w:rStyle w:val="6"/>
                <w:rFonts w:hint="eastAsia" w:asciiTheme="minorEastAsia" w:hAnsiTheme="minorEastAsia" w:eastAsiaTheme="minorEastAsia" w:cstheme="minorEastAsia"/>
                <w:b w:val="0"/>
                <w:bCs w:val="0"/>
                <w:color w:val="333333"/>
                <w:sz w:val="21"/>
                <w:szCs w:val="21"/>
              </w:rPr>
            </w:pPr>
            <w:r>
              <w:rPr>
                <w:rFonts w:hint="eastAsia" w:asciiTheme="minorEastAsia" w:hAnsiTheme="minorEastAsia" w:eastAsiaTheme="minorEastAsia" w:cstheme="minorEastAsia"/>
                <w:kern w:val="0"/>
                <w:sz w:val="21"/>
                <w:szCs w:val="21"/>
                <w:lang w:val="en-US" w:eastAsia="zh-CN" w:bidi="ar"/>
              </w:rPr>
              <w:t>5</w:t>
            </w:r>
          </w:p>
        </w:tc>
        <w:tc>
          <w:tcPr>
            <w:tcW w:w="3015" w:type="dxa"/>
            <w:noWrap w:val="0"/>
            <w:vAlign w:val="center"/>
          </w:tcPr>
          <w:p>
            <w:pPr>
              <w:keepNext w:val="0"/>
              <w:keepLines w:val="0"/>
              <w:widowControl/>
              <w:suppressLineNumbers w:val="0"/>
              <w:jc w:val="center"/>
              <w:rPr>
                <w:rStyle w:val="6"/>
                <w:rFonts w:hint="eastAsia" w:asciiTheme="minorEastAsia" w:hAnsiTheme="minorEastAsia" w:eastAsiaTheme="minorEastAsia" w:cstheme="minorEastAsia"/>
                <w:b w:val="0"/>
                <w:bCs w:val="0"/>
                <w:color w:val="333333"/>
                <w:sz w:val="21"/>
                <w:szCs w:val="21"/>
                <w:lang w:eastAsia="zh-CN"/>
              </w:rPr>
            </w:pPr>
            <w:r>
              <w:rPr>
                <w:rFonts w:hint="eastAsia" w:asciiTheme="minorEastAsia" w:hAnsiTheme="minorEastAsia" w:eastAsiaTheme="minorEastAsia" w:cstheme="minorEastAsia"/>
                <w:kern w:val="0"/>
                <w:sz w:val="21"/>
                <w:szCs w:val="21"/>
                <w:lang w:val="en-US" w:eastAsia="zh-CN" w:bidi="ar"/>
              </w:rPr>
              <w:t>河南晟源路桥工程管理有限公司</w:t>
            </w:r>
          </w:p>
        </w:tc>
        <w:tc>
          <w:tcPr>
            <w:tcW w:w="1794" w:type="dxa"/>
            <w:noWrap w:val="0"/>
            <w:vAlign w:val="center"/>
          </w:tcPr>
          <w:p>
            <w:pPr>
              <w:keepNext w:val="0"/>
              <w:keepLines w:val="0"/>
              <w:widowControl/>
              <w:suppressLineNumbers w:val="0"/>
              <w:jc w:val="center"/>
              <w:rPr>
                <w:rStyle w:val="6"/>
                <w:rFonts w:hint="eastAsia" w:asciiTheme="minorEastAsia" w:hAnsiTheme="minorEastAsia" w:eastAsiaTheme="minorEastAsia" w:cstheme="minorEastAsia"/>
                <w:b w:val="0"/>
                <w:bCs w:val="0"/>
                <w:color w:val="333333"/>
                <w:sz w:val="21"/>
                <w:szCs w:val="21"/>
              </w:rPr>
            </w:pPr>
            <w:r>
              <w:rPr>
                <w:rFonts w:hint="eastAsia" w:asciiTheme="minorEastAsia" w:hAnsiTheme="minorEastAsia" w:eastAsiaTheme="minorEastAsia" w:cstheme="minorEastAsia"/>
                <w:kern w:val="0"/>
                <w:sz w:val="21"/>
                <w:szCs w:val="21"/>
                <w:lang w:val="en-US" w:eastAsia="zh-CN" w:bidi="ar"/>
              </w:rPr>
              <w:t>20.00</w:t>
            </w:r>
          </w:p>
        </w:tc>
        <w:tc>
          <w:tcPr>
            <w:tcW w:w="1829" w:type="dxa"/>
            <w:noWrap w:val="0"/>
            <w:vAlign w:val="center"/>
          </w:tcPr>
          <w:p>
            <w:pPr>
              <w:keepNext w:val="0"/>
              <w:keepLines w:val="0"/>
              <w:widowControl/>
              <w:suppressLineNumbers w:val="0"/>
              <w:jc w:val="center"/>
              <w:rPr>
                <w:rStyle w:val="6"/>
                <w:rFonts w:hint="eastAsia" w:asciiTheme="minorEastAsia" w:hAnsiTheme="minorEastAsia" w:eastAsiaTheme="minorEastAsia" w:cstheme="minorEastAsia"/>
                <w:b w:val="0"/>
                <w:bCs w:val="0"/>
                <w:color w:val="333333"/>
                <w:sz w:val="21"/>
                <w:szCs w:val="21"/>
              </w:rPr>
            </w:pPr>
            <w:r>
              <w:rPr>
                <w:rFonts w:hint="eastAsia" w:asciiTheme="minorEastAsia" w:hAnsiTheme="minorEastAsia" w:eastAsiaTheme="minorEastAsia" w:cstheme="minorEastAsia"/>
                <w:kern w:val="0"/>
                <w:sz w:val="21"/>
                <w:szCs w:val="21"/>
                <w:lang w:val="en-US" w:eastAsia="zh-CN" w:bidi="ar"/>
              </w:rPr>
              <w:t>20.00</w:t>
            </w:r>
          </w:p>
        </w:tc>
        <w:tc>
          <w:tcPr>
            <w:tcW w:w="1784" w:type="dxa"/>
            <w:noWrap w:val="0"/>
            <w:vAlign w:val="center"/>
          </w:tcPr>
          <w:p>
            <w:pPr>
              <w:keepNext w:val="0"/>
              <w:keepLines w:val="0"/>
              <w:widowControl/>
              <w:suppressLineNumbers w:val="0"/>
              <w:jc w:val="center"/>
              <w:rPr>
                <w:rStyle w:val="6"/>
                <w:rFonts w:hint="eastAsia" w:asciiTheme="minorEastAsia" w:hAnsiTheme="minorEastAsia" w:eastAsiaTheme="minorEastAsia" w:cstheme="minorEastAsia"/>
                <w:b w:val="0"/>
                <w:bCs w:val="0"/>
                <w:color w:val="333333"/>
                <w:sz w:val="21"/>
                <w:szCs w:val="21"/>
              </w:rPr>
            </w:pPr>
            <w:r>
              <w:rPr>
                <w:rFonts w:hint="eastAsia" w:asciiTheme="minorEastAsia" w:hAnsiTheme="minorEastAsia" w:eastAsiaTheme="minorEastAsia" w:cstheme="minorEastAsia"/>
                <w:kern w:val="0"/>
                <w:sz w:val="21"/>
                <w:szCs w:val="21"/>
                <w:lang w:val="en-US" w:eastAsia="zh-CN" w:bidi="ar"/>
              </w:rPr>
              <w:t>20.00</w:t>
            </w:r>
          </w:p>
        </w:tc>
        <w:tc>
          <w:tcPr>
            <w:tcW w:w="1763" w:type="dxa"/>
            <w:noWrap w:val="0"/>
            <w:vAlign w:val="center"/>
          </w:tcPr>
          <w:p>
            <w:pPr>
              <w:keepNext w:val="0"/>
              <w:keepLines w:val="0"/>
              <w:widowControl/>
              <w:suppressLineNumbers w:val="0"/>
              <w:jc w:val="center"/>
              <w:rPr>
                <w:rStyle w:val="6"/>
                <w:rFonts w:hint="eastAsia" w:asciiTheme="minorEastAsia" w:hAnsiTheme="minorEastAsia" w:eastAsiaTheme="minorEastAsia" w:cstheme="minorEastAsia"/>
                <w:b w:val="0"/>
                <w:bCs w:val="0"/>
                <w:color w:val="333333"/>
                <w:sz w:val="21"/>
                <w:szCs w:val="21"/>
              </w:rPr>
            </w:pPr>
            <w:r>
              <w:rPr>
                <w:rFonts w:hint="eastAsia" w:asciiTheme="minorEastAsia" w:hAnsiTheme="minorEastAsia" w:eastAsiaTheme="minorEastAsia" w:cstheme="minorEastAsia"/>
                <w:kern w:val="0"/>
                <w:sz w:val="21"/>
                <w:szCs w:val="21"/>
                <w:lang w:val="en-US" w:eastAsia="zh-CN" w:bidi="ar"/>
              </w:rPr>
              <w:t>20.00</w:t>
            </w:r>
          </w:p>
        </w:tc>
        <w:tc>
          <w:tcPr>
            <w:tcW w:w="2175" w:type="dxa"/>
            <w:noWrap w:val="0"/>
            <w:vAlign w:val="center"/>
          </w:tcPr>
          <w:p>
            <w:pPr>
              <w:keepNext w:val="0"/>
              <w:keepLines w:val="0"/>
              <w:widowControl/>
              <w:suppressLineNumbers w:val="0"/>
              <w:jc w:val="center"/>
              <w:rPr>
                <w:rStyle w:val="6"/>
                <w:rFonts w:hint="eastAsia" w:asciiTheme="minorEastAsia" w:hAnsiTheme="minorEastAsia" w:eastAsiaTheme="minorEastAsia" w:cstheme="minorEastAsia"/>
                <w:b w:val="0"/>
                <w:bCs w:val="0"/>
                <w:color w:val="333333"/>
                <w:sz w:val="21"/>
                <w:szCs w:val="21"/>
              </w:rPr>
            </w:pPr>
            <w:r>
              <w:rPr>
                <w:rFonts w:hint="eastAsia" w:asciiTheme="minorEastAsia" w:hAnsiTheme="minorEastAsia" w:eastAsiaTheme="minorEastAsia" w:cstheme="minorEastAsia"/>
                <w:kern w:val="0"/>
                <w:sz w:val="21"/>
                <w:szCs w:val="21"/>
                <w:lang w:val="en-US" w:eastAsia="zh-CN" w:bidi="ar"/>
              </w:rPr>
              <w:t>20.00</w:t>
            </w:r>
          </w:p>
        </w:tc>
      </w:tr>
    </w:tbl>
    <w:p>
      <w:pPr>
        <w:keepNext w:val="0"/>
        <w:keepLines w:val="0"/>
        <w:pageBreakBefore w:val="0"/>
        <w:widowControl w:val="0"/>
        <w:kinsoku/>
        <w:wordWrap/>
        <w:overflowPunct/>
        <w:topLinePunct w:val="0"/>
        <w:autoSpaceDE/>
        <w:autoSpaceDN/>
        <w:bidi w:val="0"/>
        <w:adjustRightInd/>
        <w:snapToGrid/>
        <w:spacing w:line="240" w:lineRule="auto"/>
        <w:textAlignment w:val="auto"/>
        <w:rPr>
          <w:rStyle w:val="6"/>
          <w:rFonts w:hint="eastAsia" w:asciiTheme="minorEastAsia" w:hAnsiTheme="minorEastAsia" w:eastAsiaTheme="minorEastAsia" w:cstheme="minorEastAsia"/>
          <w:color w:val="333333"/>
          <w:sz w:val="21"/>
          <w:szCs w:val="21"/>
        </w:rPr>
      </w:pPr>
      <w:r>
        <w:rPr>
          <w:rStyle w:val="6"/>
          <w:rFonts w:hint="eastAsia" w:asciiTheme="minorEastAsia" w:hAnsiTheme="minorEastAsia" w:eastAsiaTheme="minorEastAsia" w:cstheme="minorEastAsia"/>
          <w:color w:val="333333"/>
          <w:sz w:val="21"/>
          <w:szCs w:val="21"/>
        </w:rPr>
        <w:t>六、所有投标人技术标评分情况</w:t>
      </w:r>
    </w:p>
    <w:tbl>
      <w:tblPr>
        <w:tblStyle w:val="4"/>
        <w:tblW w:w="13200" w:type="dxa"/>
        <w:tblInd w:w="1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3000"/>
        <w:gridCol w:w="1809"/>
        <w:gridCol w:w="1829"/>
        <w:gridCol w:w="1784"/>
        <w:gridCol w:w="1763"/>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85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6"/>
                <w:rFonts w:hint="eastAsia" w:asciiTheme="minorEastAsia" w:hAnsiTheme="minorEastAsia" w:eastAsiaTheme="minorEastAsia" w:cstheme="minorEastAsia"/>
                <w:b w:val="0"/>
                <w:bCs w:val="0"/>
                <w:color w:val="333333"/>
                <w:sz w:val="21"/>
                <w:szCs w:val="21"/>
              </w:rPr>
            </w:pPr>
            <w:r>
              <w:rPr>
                <w:rStyle w:val="6"/>
                <w:rFonts w:hint="eastAsia" w:asciiTheme="minorEastAsia" w:hAnsiTheme="minorEastAsia" w:eastAsiaTheme="minorEastAsia" w:cstheme="minorEastAsia"/>
                <w:b w:val="0"/>
                <w:bCs w:val="0"/>
                <w:color w:val="333333"/>
                <w:sz w:val="21"/>
                <w:szCs w:val="21"/>
              </w:rPr>
              <w:t>序号</w:t>
            </w:r>
          </w:p>
        </w:tc>
        <w:tc>
          <w:tcPr>
            <w:tcW w:w="30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6"/>
                <w:rFonts w:hint="eastAsia" w:asciiTheme="minorEastAsia" w:hAnsiTheme="minorEastAsia" w:eastAsiaTheme="minorEastAsia" w:cstheme="minorEastAsia"/>
                <w:b w:val="0"/>
                <w:bCs w:val="0"/>
                <w:color w:val="333333"/>
                <w:sz w:val="21"/>
                <w:szCs w:val="21"/>
              </w:rPr>
            </w:pPr>
            <w:r>
              <w:rPr>
                <w:rStyle w:val="6"/>
                <w:rFonts w:hint="eastAsia" w:asciiTheme="minorEastAsia" w:hAnsiTheme="minorEastAsia" w:eastAsiaTheme="minorEastAsia" w:cstheme="minorEastAsia"/>
                <w:b w:val="0"/>
                <w:bCs w:val="0"/>
                <w:color w:val="333333"/>
                <w:sz w:val="21"/>
                <w:szCs w:val="21"/>
                <w:lang w:eastAsia="zh-CN"/>
              </w:rPr>
              <w:t>投标人</w:t>
            </w:r>
            <w:r>
              <w:rPr>
                <w:rStyle w:val="6"/>
                <w:rFonts w:hint="eastAsia" w:asciiTheme="minorEastAsia" w:hAnsiTheme="minorEastAsia" w:eastAsiaTheme="minorEastAsia" w:cstheme="minorEastAsia"/>
                <w:b w:val="0"/>
                <w:bCs w:val="0"/>
                <w:color w:val="333333"/>
                <w:sz w:val="21"/>
                <w:szCs w:val="21"/>
              </w:rPr>
              <w:t>名称</w:t>
            </w:r>
          </w:p>
        </w:tc>
        <w:tc>
          <w:tcPr>
            <w:tcW w:w="180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6"/>
                <w:rFonts w:hint="eastAsia" w:asciiTheme="minorEastAsia" w:hAnsiTheme="minorEastAsia" w:eastAsiaTheme="minorEastAsia" w:cstheme="minorEastAsia"/>
                <w:b w:val="0"/>
                <w:bCs w:val="0"/>
                <w:color w:val="333333"/>
                <w:sz w:val="21"/>
                <w:szCs w:val="21"/>
              </w:rPr>
            </w:pPr>
            <w:r>
              <w:rPr>
                <w:rStyle w:val="6"/>
                <w:rFonts w:hint="eastAsia" w:asciiTheme="minorEastAsia" w:hAnsiTheme="minorEastAsia" w:eastAsiaTheme="minorEastAsia" w:cstheme="minorEastAsia"/>
                <w:b w:val="0"/>
                <w:bCs w:val="0"/>
                <w:color w:val="333333"/>
                <w:sz w:val="21"/>
                <w:szCs w:val="21"/>
              </w:rPr>
              <w:t>评委A</w:t>
            </w:r>
          </w:p>
        </w:tc>
        <w:tc>
          <w:tcPr>
            <w:tcW w:w="182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6"/>
                <w:rFonts w:hint="eastAsia" w:asciiTheme="minorEastAsia" w:hAnsiTheme="minorEastAsia" w:eastAsiaTheme="minorEastAsia" w:cstheme="minorEastAsia"/>
                <w:b w:val="0"/>
                <w:bCs w:val="0"/>
                <w:color w:val="333333"/>
                <w:sz w:val="21"/>
                <w:szCs w:val="21"/>
              </w:rPr>
            </w:pPr>
            <w:r>
              <w:rPr>
                <w:rStyle w:val="6"/>
                <w:rFonts w:hint="eastAsia" w:asciiTheme="minorEastAsia" w:hAnsiTheme="minorEastAsia" w:eastAsiaTheme="minorEastAsia" w:cstheme="minorEastAsia"/>
                <w:b w:val="0"/>
                <w:bCs w:val="0"/>
                <w:color w:val="333333"/>
                <w:sz w:val="21"/>
                <w:szCs w:val="21"/>
              </w:rPr>
              <w:t>评委B</w:t>
            </w:r>
          </w:p>
        </w:tc>
        <w:tc>
          <w:tcPr>
            <w:tcW w:w="17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6"/>
                <w:rFonts w:hint="eastAsia" w:asciiTheme="minorEastAsia" w:hAnsiTheme="minorEastAsia" w:eastAsiaTheme="minorEastAsia" w:cstheme="minorEastAsia"/>
                <w:b w:val="0"/>
                <w:bCs w:val="0"/>
                <w:color w:val="333333"/>
                <w:sz w:val="21"/>
                <w:szCs w:val="21"/>
              </w:rPr>
            </w:pPr>
            <w:r>
              <w:rPr>
                <w:rStyle w:val="6"/>
                <w:rFonts w:hint="eastAsia" w:asciiTheme="minorEastAsia" w:hAnsiTheme="minorEastAsia" w:eastAsiaTheme="minorEastAsia" w:cstheme="minorEastAsia"/>
                <w:b w:val="0"/>
                <w:bCs w:val="0"/>
                <w:color w:val="333333"/>
                <w:sz w:val="21"/>
                <w:szCs w:val="21"/>
              </w:rPr>
              <w:t>评委C</w:t>
            </w:r>
          </w:p>
        </w:tc>
        <w:tc>
          <w:tcPr>
            <w:tcW w:w="176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6"/>
                <w:rFonts w:hint="eastAsia" w:asciiTheme="minorEastAsia" w:hAnsiTheme="minorEastAsia" w:eastAsiaTheme="minorEastAsia" w:cstheme="minorEastAsia"/>
                <w:b w:val="0"/>
                <w:bCs w:val="0"/>
                <w:color w:val="333333"/>
                <w:sz w:val="21"/>
                <w:szCs w:val="21"/>
              </w:rPr>
            </w:pPr>
            <w:r>
              <w:rPr>
                <w:rStyle w:val="6"/>
                <w:rFonts w:hint="eastAsia" w:asciiTheme="minorEastAsia" w:hAnsiTheme="minorEastAsia" w:eastAsiaTheme="minorEastAsia" w:cstheme="minorEastAsia"/>
                <w:b w:val="0"/>
                <w:bCs w:val="0"/>
                <w:color w:val="333333"/>
                <w:sz w:val="21"/>
                <w:szCs w:val="21"/>
              </w:rPr>
              <w:t>评委D</w:t>
            </w:r>
          </w:p>
        </w:tc>
        <w:tc>
          <w:tcPr>
            <w:tcW w:w="216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6"/>
                <w:rFonts w:hint="eastAsia" w:asciiTheme="minorEastAsia" w:hAnsiTheme="minorEastAsia" w:eastAsiaTheme="minorEastAsia" w:cstheme="minorEastAsia"/>
                <w:b w:val="0"/>
                <w:bCs w:val="0"/>
                <w:color w:val="333333"/>
                <w:sz w:val="21"/>
                <w:szCs w:val="21"/>
              </w:rPr>
            </w:pPr>
            <w:r>
              <w:rPr>
                <w:rStyle w:val="6"/>
                <w:rFonts w:hint="eastAsia" w:asciiTheme="minorEastAsia" w:hAnsiTheme="minorEastAsia" w:eastAsiaTheme="minorEastAsia" w:cstheme="minorEastAsia"/>
                <w:b w:val="0"/>
                <w:bCs w:val="0"/>
                <w:color w:val="333333"/>
                <w:sz w:val="21"/>
                <w:szCs w:val="21"/>
              </w:rPr>
              <w:t>评委E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855" w:type="dxa"/>
            <w:noWrap w:val="0"/>
            <w:vAlign w:val="center"/>
          </w:tcPr>
          <w:p>
            <w:pPr>
              <w:keepNext w:val="0"/>
              <w:keepLines w:val="0"/>
              <w:widowControl/>
              <w:suppressLineNumbers w:val="0"/>
              <w:jc w:val="center"/>
              <w:rPr>
                <w:rStyle w:val="6"/>
                <w:rFonts w:hint="eastAsia" w:asciiTheme="minorEastAsia" w:hAnsiTheme="minorEastAsia" w:eastAsiaTheme="minorEastAsia" w:cstheme="minorEastAsia"/>
                <w:b w:val="0"/>
                <w:bCs w:val="0"/>
                <w:color w:val="333333"/>
                <w:sz w:val="21"/>
                <w:szCs w:val="21"/>
              </w:rPr>
            </w:pPr>
            <w:r>
              <w:rPr>
                <w:rFonts w:hint="eastAsia" w:asciiTheme="minorEastAsia" w:hAnsiTheme="minorEastAsia" w:eastAsiaTheme="minorEastAsia" w:cstheme="minorEastAsia"/>
                <w:kern w:val="0"/>
                <w:sz w:val="21"/>
                <w:szCs w:val="21"/>
                <w:lang w:val="en-US" w:eastAsia="zh-CN" w:bidi="ar"/>
              </w:rPr>
              <w:t>1</w:t>
            </w:r>
          </w:p>
        </w:tc>
        <w:tc>
          <w:tcPr>
            <w:tcW w:w="3000" w:type="dxa"/>
            <w:noWrap w:val="0"/>
            <w:vAlign w:val="center"/>
          </w:tcPr>
          <w:p>
            <w:pPr>
              <w:keepNext w:val="0"/>
              <w:keepLines w:val="0"/>
              <w:widowControl/>
              <w:suppressLineNumbers w:val="0"/>
              <w:jc w:val="center"/>
              <w:rPr>
                <w:rStyle w:val="6"/>
                <w:rFonts w:hint="eastAsia" w:asciiTheme="minorEastAsia" w:hAnsiTheme="minorEastAsia" w:eastAsiaTheme="minorEastAsia" w:cstheme="minorEastAsia"/>
                <w:b w:val="0"/>
                <w:bCs w:val="0"/>
                <w:color w:val="333333"/>
                <w:sz w:val="21"/>
                <w:szCs w:val="21"/>
                <w:lang w:eastAsia="zh-CN"/>
              </w:rPr>
            </w:pPr>
            <w:r>
              <w:rPr>
                <w:rFonts w:hint="eastAsia" w:asciiTheme="minorEastAsia" w:hAnsiTheme="minorEastAsia" w:eastAsiaTheme="minorEastAsia" w:cstheme="minorEastAsia"/>
                <w:kern w:val="0"/>
                <w:sz w:val="21"/>
                <w:szCs w:val="21"/>
                <w:lang w:val="en-US" w:eastAsia="zh-CN" w:bidi="ar"/>
              </w:rPr>
              <w:t>中地天一（河南）工程管理咨询有限公司</w:t>
            </w:r>
          </w:p>
        </w:tc>
        <w:tc>
          <w:tcPr>
            <w:tcW w:w="1809" w:type="dxa"/>
            <w:noWrap w:val="0"/>
            <w:vAlign w:val="center"/>
          </w:tcPr>
          <w:p>
            <w:pPr>
              <w:keepNext w:val="0"/>
              <w:keepLines w:val="0"/>
              <w:widowControl/>
              <w:suppressLineNumbers w:val="0"/>
              <w:jc w:val="center"/>
              <w:rPr>
                <w:rStyle w:val="6"/>
                <w:rFonts w:hint="eastAsia" w:asciiTheme="minorEastAsia" w:hAnsiTheme="minorEastAsia" w:eastAsiaTheme="minorEastAsia" w:cstheme="minorEastAsia"/>
                <w:b w:val="0"/>
                <w:bCs w:val="0"/>
                <w:color w:val="333333"/>
                <w:sz w:val="21"/>
                <w:szCs w:val="21"/>
              </w:rPr>
            </w:pPr>
            <w:r>
              <w:rPr>
                <w:rFonts w:hint="eastAsia" w:asciiTheme="minorEastAsia" w:hAnsiTheme="minorEastAsia" w:eastAsiaTheme="minorEastAsia" w:cstheme="minorEastAsia"/>
                <w:kern w:val="0"/>
                <w:sz w:val="21"/>
                <w:szCs w:val="21"/>
                <w:lang w:val="en-US" w:eastAsia="zh-CN" w:bidi="ar"/>
              </w:rPr>
              <w:t>31.5</w:t>
            </w:r>
          </w:p>
        </w:tc>
        <w:tc>
          <w:tcPr>
            <w:tcW w:w="1829" w:type="dxa"/>
            <w:noWrap w:val="0"/>
            <w:vAlign w:val="center"/>
          </w:tcPr>
          <w:p>
            <w:pPr>
              <w:keepNext w:val="0"/>
              <w:keepLines w:val="0"/>
              <w:widowControl/>
              <w:suppressLineNumbers w:val="0"/>
              <w:jc w:val="center"/>
              <w:rPr>
                <w:rStyle w:val="6"/>
                <w:rFonts w:hint="eastAsia" w:asciiTheme="minorEastAsia" w:hAnsiTheme="minorEastAsia" w:eastAsiaTheme="minorEastAsia" w:cstheme="minorEastAsia"/>
                <w:b w:val="0"/>
                <w:bCs w:val="0"/>
                <w:color w:val="333333"/>
                <w:sz w:val="21"/>
                <w:szCs w:val="21"/>
              </w:rPr>
            </w:pPr>
            <w:r>
              <w:rPr>
                <w:rFonts w:hint="eastAsia" w:asciiTheme="minorEastAsia" w:hAnsiTheme="minorEastAsia" w:eastAsiaTheme="minorEastAsia" w:cstheme="minorEastAsia"/>
                <w:kern w:val="0"/>
                <w:sz w:val="21"/>
                <w:szCs w:val="21"/>
                <w:lang w:val="en-US" w:eastAsia="zh-CN" w:bidi="ar"/>
              </w:rPr>
              <w:t>25.3</w:t>
            </w:r>
          </w:p>
        </w:tc>
        <w:tc>
          <w:tcPr>
            <w:tcW w:w="1784" w:type="dxa"/>
            <w:noWrap w:val="0"/>
            <w:vAlign w:val="center"/>
          </w:tcPr>
          <w:p>
            <w:pPr>
              <w:keepNext w:val="0"/>
              <w:keepLines w:val="0"/>
              <w:widowControl/>
              <w:suppressLineNumbers w:val="0"/>
              <w:jc w:val="center"/>
              <w:rPr>
                <w:rStyle w:val="6"/>
                <w:rFonts w:hint="eastAsia" w:asciiTheme="minorEastAsia" w:hAnsiTheme="minorEastAsia" w:eastAsiaTheme="minorEastAsia" w:cstheme="minorEastAsia"/>
                <w:b w:val="0"/>
                <w:bCs w:val="0"/>
                <w:color w:val="333333"/>
                <w:sz w:val="21"/>
                <w:szCs w:val="21"/>
              </w:rPr>
            </w:pPr>
            <w:r>
              <w:rPr>
                <w:rFonts w:hint="eastAsia" w:asciiTheme="minorEastAsia" w:hAnsiTheme="minorEastAsia" w:eastAsiaTheme="minorEastAsia" w:cstheme="minorEastAsia"/>
                <w:kern w:val="0"/>
                <w:sz w:val="21"/>
                <w:szCs w:val="21"/>
                <w:lang w:val="en-US" w:eastAsia="zh-CN" w:bidi="ar"/>
              </w:rPr>
              <w:t>21.2</w:t>
            </w:r>
          </w:p>
        </w:tc>
        <w:tc>
          <w:tcPr>
            <w:tcW w:w="1763" w:type="dxa"/>
            <w:noWrap w:val="0"/>
            <w:vAlign w:val="center"/>
          </w:tcPr>
          <w:p>
            <w:pPr>
              <w:keepNext w:val="0"/>
              <w:keepLines w:val="0"/>
              <w:widowControl/>
              <w:suppressLineNumbers w:val="0"/>
              <w:jc w:val="center"/>
              <w:rPr>
                <w:rStyle w:val="6"/>
                <w:rFonts w:hint="eastAsia" w:asciiTheme="minorEastAsia" w:hAnsiTheme="minorEastAsia" w:eastAsiaTheme="minorEastAsia" w:cstheme="minorEastAsia"/>
                <w:b w:val="0"/>
                <w:bCs w:val="0"/>
                <w:color w:val="333333"/>
                <w:sz w:val="21"/>
                <w:szCs w:val="21"/>
              </w:rPr>
            </w:pPr>
            <w:r>
              <w:rPr>
                <w:rFonts w:hint="eastAsia" w:asciiTheme="minorEastAsia" w:hAnsiTheme="minorEastAsia" w:eastAsiaTheme="minorEastAsia" w:cstheme="minorEastAsia"/>
                <w:kern w:val="0"/>
                <w:sz w:val="21"/>
                <w:szCs w:val="21"/>
                <w:lang w:val="en-US" w:eastAsia="zh-CN" w:bidi="ar"/>
              </w:rPr>
              <w:t>25.8</w:t>
            </w:r>
          </w:p>
        </w:tc>
        <w:tc>
          <w:tcPr>
            <w:tcW w:w="2160" w:type="dxa"/>
            <w:noWrap w:val="0"/>
            <w:vAlign w:val="center"/>
          </w:tcPr>
          <w:p>
            <w:pPr>
              <w:keepNext w:val="0"/>
              <w:keepLines w:val="0"/>
              <w:widowControl/>
              <w:suppressLineNumbers w:val="0"/>
              <w:jc w:val="center"/>
              <w:rPr>
                <w:rStyle w:val="6"/>
                <w:rFonts w:hint="eastAsia" w:asciiTheme="minorEastAsia" w:hAnsiTheme="minorEastAsia" w:eastAsiaTheme="minorEastAsia" w:cstheme="minorEastAsia"/>
                <w:b w:val="0"/>
                <w:bCs w:val="0"/>
                <w:color w:val="333333"/>
                <w:sz w:val="21"/>
                <w:szCs w:val="21"/>
              </w:rPr>
            </w:pPr>
            <w:r>
              <w:rPr>
                <w:rFonts w:hint="eastAsia" w:asciiTheme="minorEastAsia" w:hAnsiTheme="minorEastAsia" w:eastAsiaTheme="minorEastAsia" w:cstheme="minorEastAsia"/>
                <w:kern w:val="0"/>
                <w:sz w:val="21"/>
                <w:szCs w:val="21"/>
                <w:lang w:val="en-US" w:eastAsia="zh-CN" w:bidi="ar"/>
              </w:rPr>
              <w:t>25.1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855" w:type="dxa"/>
            <w:noWrap w:val="0"/>
            <w:vAlign w:val="center"/>
          </w:tcPr>
          <w:p>
            <w:pPr>
              <w:keepNext w:val="0"/>
              <w:keepLines w:val="0"/>
              <w:widowControl/>
              <w:suppressLineNumbers w:val="0"/>
              <w:jc w:val="center"/>
              <w:rPr>
                <w:rStyle w:val="6"/>
                <w:rFonts w:hint="eastAsia" w:asciiTheme="minorEastAsia" w:hAnsiTheme="minorEastAsia" w:eastAsiaTheme="minorEastAsia" w:cstheme="minorEastAsia"/>
                <w:b w:val="0"/>
                <w:bCs w:val="0"/>
                <w:color w:val="333333"/>
                <w:sz w:val="21"/>
                <w:szCs w:val="21"/>
              </w:rPr>
            </w:pPr>
            <w:r>
              <w:rPr>
                <w:rFonts w:hint="eastAsia" w:asciiTheme="minorEastAsia" w:hAnsiTheme="minorEastAsia" w:eastAsiaTheme="minorEastAsia" w:cstheme="minorEastAsia"/>
                <w:kern w:val="0"/>
                <w:sz w:val="21"/>
                <w:szCs w:val="21"/>
                <w:lang w:val="en-US" w:eastAsia="zh-CN" w:bidi="ar"/>
              </w:rPr>
              <w:t>2</w:t>
            </w:r>
          </w:p>
        </w:tc>
        <w:tc>
          <w:tcPr>
            <w:tcW w:w="3000" w:type="dxa"/>
            <w:noWrap w:val="0"/>
            <w:vAlign w:val="center"/>
          </w:tcPr>
          <w:p>
            <w:pPr>
              <w:keepNext w:val="0"/>
              <w:keepLines w:val="0"/>
              <w:widowControl/>
              <w:suppressLineNumbers w:val="0"/>
              <w:jc w:val="center"/>
              <w:rPr>
                <w:rStyle w:val="6"/>
                <w:rFonts w:hint="eastAsia" w:asciiTheme="minorEastAsia" w:hAnsiTheme="minorEastAsia" w:eastAsiaTheme="minorEastAsia" w:cstheme="minorEastAsia"/>
                <w:b w:val="0"/>
                <w:bCs w:val="0"/>
                <w:color w:val="333333"/>
                <w:sz w:val="21"/>
                <w:szCs w:val="21"/>
                <w:lang w:eastAsia="zh-CN"/>
              </w:rPr>
            </w:pPr>
            <w:r>
              <w:rPr>
                <w:rFonts w:hint="eastAsia" w:asciiTheme="minorEastAsia" w:hAnsiTheme="minorEastAsia" w:eastAsiaTheme="minorEastAsia" w:cstheme="minorEastAsia"/>
                <w:kern w:val="0"/>
                <w:sz w:val="21"/>
                <w:szCs w:val="21"/>
                <w:lang w:val="en-US" w:eastAsia="zh-CN" w:bidi="ar"/>
              </w:rPr>
              <w:t>河南长城铁路工程建设咨询有限公司</w:t>
            </w:r>
          </w:p>
        </w:tc>
        <w:tc>
          <w:tcPr>
            <w:tcW w:w="1809" w:type="dxa"/>
            <w:noWrap w:val="0"/>
            <w:vAlign w:val="center"/>
          </w:tcPr>
          <w:p>
            <w:pPr>
              <w:keepNext w:val="0"/>
              <w:keepLines w:val="0"/>
              <w:widowControl/>
              <w:suppressLineNumbers w:val="0"/>
              <w:jc w:val="center"/>
              <w:rPr>
                <w:rStyle w:val="6"/>
                <w:rFonts w:hint="eastAsia" w:asciiTheme="minorEastAsia" w:hAnsiTheme="minorEastAsia" w:eastAsiaTheme="minorEastAsia" w:cstheme="minorEastAsia"/>
                <w:b w:val="0"/>
                <w:bCs w:val="0"/>
                <w:color w:val="333333"/>
                <w:sz w:val="21"/>
                <w:szCs w:val="21"/>
              </w:rPr>
            </w:pPr>
            <w:r>
              <w:rPr>
                <w:rFonts w:hint="eastAsia" w:asciiTheme="minorEastAsia" w:hAnsiTheme="minorEastAsia" w:eastAsiaTheme="minorEastAsia" w:cstheme="minorEastAsia"/>
                <w:kern w:val="0"/>
                <w:sz w:val="21"/>
                <w:szCs w:val="21"/>
                <w:lang w:val="en-US" w:eastAsia="zh-CN" w:bidi="ar"/>
              </w:rPr>
              <w:t>27.2</w:t>
            </w:r>
          </w:p>
        </w:tc>
        <w:tc>
          <w:tcPr>
            <w:tcW w:w="1829" w:type="dxa"/>
            <w:noWrap w:val="0"/>
            <w:vAlign w:val="center"/>
          </w:tcPr>
          <w:p>
            <w:pPr>
              <w:keepNext w:val="0"/>
              <w:keepLines w:val="0"/>
              <w:widowControl/>
              <w:suppressLineNumbers w:val="0"/>
              <w:jc w:val="center"/>
              <w:rPr>
                <w:rStyle w:val="6"/>
                <w:rFonts w:hint="eastAsia" w:asciiTheme="minorEastAsia" w:hAnsiTheme="minorEastAsia" w:eastAsiaTheme="minorEastAsia" w:cstheme="minorEastAsia"/>
                <w:b w:val="0"/>
                <w:bCs w:val="0"/>
                <w:color w:val="333333"/>
                <w:sz w:val="21"/>
                <w:szCs w:val="21"/>
              </w:rPr>
            </w:pPr>
            <w:r>
              <w:rPr>
                <w:rFonts w:hint="eastAsia" w:asciiTheme="minorEastAsia" w:hAnsiTheme="minorEastAsia" w:eastAsiaTheme="minorEastAsia" w:cstheme="minorEastAsia"/>
                <w:kern w:val="0"/>
                <w:sz w:val="21"/>
                <w:szCs w:val="21"/>
                <w:lang w:val="en-US" w:eastAsia="zh-CN" w:bidi="ar"/>
              </w:rPr>
              <w:t>26.5</w:t>
            </w:r>
          </w:p>
        </w:tc>
        <w:tc>
          <w:tcPr>
            <w:tcW w:w="1784" w:type="dxa"/>
            <w:noWrap w:val="0"/>
            <w:vAlign w:val="center"/>
          </w:tcPr>
          <w:p>
            <w:pPr>
              <w:keepNext w:val="0"/>
              <w:keepLines w:val="0"/>
              <w:widowControl/>
              <w:suppressLineNumbers w:val="0"/>
              <w:jc w:val="center"/>
              <w:rPr>
                <w:rStyle w:val="6"/>
                <w:rFonts w:hint="eastAsia" w:asciiTheme="minorEastAsia" w:hAnsiTheme="minorEastAsia" w:eastAsiaTheme="minorEastAsia" w:cstheme="minorEastAsia"/>
                <w:b w:val="0"/>
                <w:bCs w:val="0"/>
                <w:color w:val="333333"/>
                <w:sz w:val="21"/>
                <w:szCs w:val="21"/>
              </w:rPr>
            </w:pPr>
            <w:r>
              <w:rPr>
                <w:rFonts w:hint="eastAsia" w:asciiTheme="minorEastAsia" w:hAnsiTheme="minorEastAsia" w:eastAsiaTheme="minorEastAsia" w:cstheme="minorEastAsia"/>
                <w:kern w:val="0"/>
                <w:sz w:val="21"/>
                <w:szCs w:val="21"/>
                <w:lang w:val="en-US" w:eastAsia="zh-CN" w:bidi="ar"/>
              </w:rPr>
              <w:t>21.4</w:t>
            </w:r>
          </w:p>
        </w:tc>
        <w:tc>
          <w:tcPr>
            <w:tcW w:w="1763" w:type="dxa"/>
            <w:noWrap w:val="0"/>
            <w:vAlign w:val="center"/>
          </w:tcPr>
          <w:p>
            <w:pPr>
              <w:keepNext w:val="0"/>
              <w:keepLines w:val="0"/>
              <w:widowControl/>
              <w:suppressLineNumbers w:val="0"/>
              <w:jc w:val="center"/>
              <w:rPr>
                <w:rStyle w:val="6"/>
                <w:rFonts w:hint="eastAsia" w:asciiTheme="minorEastAsia" w:hAnsiTheme="minorEastAsia" w:eastAsiaTheme="minorEastAsia" w:cstheme="minorEastAsia"/>
                <w:b w:val="0"/>
                <w:bCs w:val="0"/>
                <w:color w:val="333333"/>
                <w:sz w:val="21"/>
                <w:szCs w:val="21"/>
              </w:rPr>
            </w:pPr>
            <w:r>
              <w:rPr>
                <w:rFonts w:hint="eastAsia" w:asciiTheme="minorEastAsia" w:hAnsiTheme="minorEastAsia" w:eastAsiaTheme="minorEastAsia" w:cstheme="minorEastAsia"/>
                <w:kern w:val="0"/>
                <w:sz w:val="21"/>
                <w:szCs w:val="21"/>
                <w:lang w:val="en-US" w:eastAsia="zh-CN" w:bidi="ar"/>
              </w:rPr>
              <w:t>28.3</w:t>
            </w:r>
          </w:p>
        </w:tc>
        <w:tc>
          <w:tcPr>
            <w:tcW w:w="2160" w:type="dxa"/>
            <w:noWrap w:val="0"/>
            <w:vAlign w:val="center"/>
          </w:tcPr>
          <w:p>
            <w:pPr>
              <w:keepNext w:val="0"/>
              <w:keepLines w:val="0"/>
              <w:widowControl/>
              <w:suppressLineNumbers w:val="0"/>
              <w:jc w:val="center"/>
              <w:rPr>
                <w:rStyle w:val="6"/>
                <w:rFonts w:hint="eastAsia" w:asciiTheme="minorEastAsia" w:hAnsiTheme="minorEastAsia" w:eastAsiaTheme="minorEastAsia" w:cstheme="minorEastAsia"/>
                <w:b w:val="0"/>
                <w:bCs w:val="0"/>
                <w:color w:val="333333"/>
                <w:sz w:val="21"/>
                <w:szCs w:val="21"/>
              </w:rPr>
            </w:pPr>
            <w:r>
              <w:rPr>
                <w:rFonts w:hint="eastAsia" w:asciiTheme="minorEastAsia" w:hAnsiTheme="minorEastAsia" w:eastAsiaTheme="minorEastAsia" w:cstheme="minorEastAsia"/>
                <w:kern w:val="0"/>
                <w:sz w:val="21"/>
                <w:szCs w:val="21"/>
                <w:lang w:val="en-US" w:eastAsia="zh-CN" w:bidi="ar"/>
              </w:rPr>
              <w:t>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855" w:type="dxa"/>
            <w:noWrap w:val="0"/>
            <w:vAlign w:val="center"/>
          </w:tcPr>
          <w:p>
            <w:pPr>
              <w:keepNext w:val="0"/>
              <w:keepLines w:val="0"/>
              <w:widowControl/>
              <w:suppressLineNumbers w:val="0"/>
              <w:jc w:val="center"/>
              <w:rPr>
                <w:rStyle w:val="6"/>
                <w:rFonts w:hint="eastAsia" w:asciiTheme="minorEastAsia" w:hAnsiTheme="minorEastAsia" w:eastAsiaTheme="minorEastAsia" w:cstheme="minorEastAsia"/>
                <w:b w:val="0"/>
                <w:bCs w:val="0"/>
                <w:color w:val="333333"/>
                <w:sz w:val="21"/>
                <w:szCs w:val="21"/>
              </w:rPr>
            </w:pPr>
            <w:r>
              <w:rPr>
                <w:rFonts w:hint="eastAsia" w:asciiTheme="minorEastAsia" w:hAnsiTheme="minorEastAsia" w:eastAsiaTheme="minorEastAsia" w:cstheme="minorEastAsia"/>
                <w:kern w:val="0"/>
                <w:sz w:val="21"/>
                <w:szCs w:val="21"/>
                <w:lang w:val="en-US" w:eastAsia="zh-CN" w:bidi="ar"/>
              </w:rPr>
              <w:t>3</w:t>
            </w:r>
          </w:p>
        </w:tc>
        <w:tc>
          <w:tcPr>
            <w:tcW w:w="3000" w:type="dxa"/>
            <w:noWrap w:val="0"/>
            <w:vAlign w:val="center"/>
          </w:tcPr>
          <w:p>
            <w:pPr>
              <w:keepNext w:val="0"/>
              <w:keepLines w:val="0"/>
              <w:widowControl/>
              <w:suppressLineNumbers w:val="0"/>
              <w:jc w:val="center"/>
              <w:rPr>
                <w:rStyle w:val="6"/>
                <w:rFonts w:hint="eastAsia" w:asciiTheme="minorEastAsia" w:hAnsiTheme="minorEastAsia" w:eastAsiaTheme="minorEastAsia" w:cstheme="minorEastAsia"/>
                <w:b w:val="0"/>
                <w:bCs w:val="0"/>
                <w:color w:val="333333"/>
                <w:sz w:val="21"/>
                <w:szCs w:val="21"/>
                <w:lang w:eastAsia="zh-CN"/>
              </w:rPr>
            </w:pPr>
            <w:r>
              <w:rPr>
                <w:rFonts w:hint="eastAsia" w:asciiTheme="minorEastAsia" w:hAnsiTheme="minorEastAsia" w:eastAsiaTheme="minorEastAsia" w:cstheme="minorEastAsia"/>
                <w:kern w:val="0"/>
                <w:sz w:val="21"/>
                <w:szCs w:val="21"/>
                <w:lang w:val="en-US" w:eastAsia="zh-CN" w:bidi="ar"/>
              </w:rPr>
              <w:t>河南璟信工程管理咨询有限公司</w:t>
            </w:r>
          </w:p>
        </w:tc>
        <w:tc>
          <w:tcPr>
            <w:tcW w:w="1809" w:type="dxa"/>
            <w:noWrap w:val="0"/>
            <w:vAlign w:val="center"/>
          </w:tcPr>
          <w:p>
            <w:pPr>
              <w:keepNext w:val="0"/>
              <w:keepLines w:val="0"/>
              <w:widowControl/>
              <w:suppressLineNumbers w:val="0"/>
              <w:jc w:val="center"/>
              <w:rPr>
                <w:rStyle w:val="6"/>
                <w:rFonts w:hint="eastAsia" w:asciiTheme="minorEastAsia" w:hAnsiTheme="minorEastAsia" w:eastAsiaTheme="minorEastAsia" w:cstheme="minorEastAsia"/>
                <w:b w:val="0"/>
                <w:bCs w:val="0"/>
                <w:color w:val="333333"/>
                <w:sz w:val="21"/>
                <w:szCs w:val="21"/>
              </w:rPr>
            </w:pPr>
            <w:r>
              <w:rPr>
                <w:rFonts w:hint="eastAsia" w:asciiTheme="minorEastAsia" w:hAnsiTheme="minorEastAsia" w:eastAsiaTheme="minorEastAsia" w:cstheme="minorEastAsia"/>
                <w:kern w:val="0"/>
                <w:sz w:val="21"/>
                <w:szCs w:val="21"/>
                <w:lang w:val="en-US" w:eastAsia="zh-CN" w:bidi="ar"/>
              </w:rPr>
              <w:t>23.0</w:t>
            </w:r>
          </w:p>
        </w:tc>
        <w:tc>
          <w:tcPr>
            <w:tcW w:w="1829" w:type="dxa"/>
            <w:noWrap w:val="0"/>
            <w:vAlign w:val="center"/>
          </w:tcPr>
          <w:p>
            <w:pPr>
              <w:keepNext w:val="0"/>
              <w:keepLines w:val="0"/>
              <w:widowControl/>
              <w:suppressLineNumbers w:val="0"/>
              <w:jc w:val="center"/>
              <w:rPr>
                <w:rStyle w:val="6"/>
                <w:rFonts w:hint="eastAsia" w:asciiTheme="minorEastAsia" w:hAnsiTheme="minorEastAsia" w:eastAsiaTheme="minorEastAsia" w:cstheme="minorEastAsia"/>
                <w:b w:val="0"/>
                <w:bCs w:val="0"/>
                <w:color w:val="333333"/>
                <w:sz w:val="21"/>
                <w:szCs w:val="21"/>
              </w:rPr>
            </w:pPr>
            <w:r>
              <w:rPr>
                <w:rFonts w:hint="eastAsia" w:asciiTheme="minorEastAsia" w:hAnsiTheme="minorEastAsia" w:eastAsiaTheme="minorEastAsia" w:cstheme="minorEastAsia"/>
                <w:kern w:val="0"/>
                <w:sz w:val="21"/>
                <w:szCs w:val="21"/>
                <w:lang w:val="en-US" w:eastAsia="zh-CN" w:bidi="ar"/>
              </w:rPr>
              <w:t>22.3</w:t>
            </w:r>
          </w:p>
        </w:tc>
        <w:tc>
          <w:tcPr>
            <w:tcW w:w="1784" w:type="dxa"/>
            <w:noWrap w:val="0"/>
            <w:vAlign w:val="center"/>
          </w:tcPr>
          <w:p>
            <w:pPr>
              <w:keepNext w:val="0"/>
              <w:keepLines w:val="0"/>
              <w:widowControl/>
              <w:suppressLineNumbers w:val="0"/>
              <w:jc w:val="center"/>
              <w:rPr>
                <w:rStyle w:val="6"/>
                <w:rFonts w:hint="eastAsia" w:asciiTheme="minorEastAsia" w:hAnsiTheme="minorEastAsia" w:eastAsiaTheme="minorEastAsia" w:cstheme="minorEastAsia"/>
                <w:b w:val="0"/>
                <w:bCs w:val="0"/>
                <w:color w:val="333333"/>
                <w:sz w:val="21"/>
                <w:szCs w:val="21"/>
              </w:rPr>
            </w:pPr>
            <w:r>
              <w:rPr>
                <w:rFonts w:hint="eastAsia" w:asciiTheme="minorEastAsia" w:hAnsiTheme="minorEastAsia" w:eastAsiaTheme="minorEastAsia" w:cstheme="minorEastAsia"/>
                <w:kern w:val="0"/>
                <w:sz w:val="21"/>
                <w:szCs w:val="21"/>
                <w:lang w:val="en-US" w:eastAsia="zh-CN" w:bidi="ar"/>
              </w:rPr>
              <w:t>24.2</w:t>
            </w:r>
          </w:p>
        </w:tc>
        <w:tc>
          <w:tcPr>
            <w:tcW w:w="1763" w:type="dxa"/>
            <w:noWrap w:val="0"/>
            <w:vAlign w:val="center"/>
          </w:tcPr>
          <w:p>
            <w:pPr>
              <w:keepNext w:val="0"/>
              <w:keepLines w:val="0"/>
              <w:widowControl/>
              <w:suppressLineNumbers w:val="0"/>
              <w:jc w:val="center"/>
              <w:rPr>
                <w:rStyle w:val="6"/>
                <w:rFonts w:hint="eastAsia" w:asciiTheme="minorEastAsia" w:hAnsiTheme="minorEastAsia" w:eastAsiaTheme="minorEastAsia" w:cstheme="minorEastAsia"/>
                <w:b w:val="0"/>
                <w:bCs w:val="0"/>
                <w:color w:val="333333"/>
                <w:sz w:val="21"/>
                <w:szCs w:val="21"/>
              </w:rPr>
            </w:pPr>
            <w:r>
              <w:rPr>
                <w:rFonts w:hint="eastAsia" w:asciiTheme="minorEastAsia" w:hAnsiTheme="minorEastAsia" w:eastAsiaTheme="minorEastAsia" w:cstheme="minorEastAsia"/>
                <w:kern w:val="0"/>
                <w:sz w:val="21"/>
                <w:szCs w:val="21"/>
                <w:lang w:val="en-US" w:eastAsia="zh-CN" w:bidi="ar"/>
              </w:rPr>
              <w:t>25.3</w:t>
            </w:r>
          </w:p>
        </w:tc>
        <w:tc>
          <w:tcPr>
            <w:tcW w:w="2160" w:type="dxa"/>
            <w:noWrap w:val="0"/>
            <w:vAlign w:val="center"/>
          </w:tcPr>
          <w:p>
            <w:pPr>
              <w:keepNext w:val="0"/>
              <w:keepLines w:val="0"/>
              <w:widowControl/>
              <w:suppressLineNumbers w:val="0"/>
              <w:jc w:val="center"/>
              <w:rPr>
                <w:rStyle w:val="6"/>
                <w:rFonts w:hint="eastAsia" w:asciiTheme="minorEastAsia" w:hAnsiTheme="minorEastAsia" w:eastAsiaTheme="minorEastAsia" w:cstheme="minorEastAsia"/>
                <w:b w:val="0"/>
                <w:bCs w:val="0"/>
                <w:color w:val="333333"/>
                <w:sz w:val="21"/>
                <w:szCs w:val="21"/>
              </w:rPr>
            </w:pPr>
            <w:r>
              <w:rPr>
                <w:rFonts w:hint="eastAsia" w:asciiTheme="minorEastAsia" w:hAnsiTheme="minorEastAsia" w:eastAsiaTheme="minorEastAsia" w:cstheme="minorEastAsia"/>
                <w:kern w:val="0"/>
                <w:sz w:val="21"/>
                <w:szCs w:val="21"/>
                <w:lang w:val="en-US" w:eastAsia="zh-CN" w:bidi="ar"/>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855" w:type="dxa"/>
            <w:noWrap w:val="0"/>
            <w:vAlign w:val="center"/>
          </w:tcPr>
          <w:p>
            <w:pPr>
              <w:keepNext w:val="0"/>
              <w:keepLines w:val="0"/>
              <w:widowControl/>
              <w:suppressLineNumbers w:val="0"/>
              <w:jc w:val="center"/>
              <w:rPr>
                <w:rStyle w:val="6"/>
                <w:rFonts w:hint="eastAsia" w:asciiTheme="minorEastAsia" w:hAnsiTheme="minorEastAsia" w:eastAsiaTheme="minorEastAsia" w:cstheme="minorEastAsia"/>
                <w:b w:val="0"/>
                <w:bCs w:val="0"/>
                <w:color w:val="333333"/>
                <w:sz w:val="21"/>
                <w:szCs w:val="21"/>
              </w:rPr>
            </w:pPr>
            <w:r>
              <w:rPr>
                <w:rFonts w:hint="eastAsia" w:asciiTheme="minorEastAsia" w:hAnsiTheme="minorEastAsia" w:eastAsiaTheme="minorEastAsia" w:cstheme="minorEastAsia"/>
                <w:kern w:val="0"/>
                <w:sz w:val="21"/>
                <w:szCs w:val="21"/>
                <w:lang w:val="en-US" w:eastAsia="zh-CN" w:bidi="ar"/>
              </w:rPr>
              <w:t>4</w:t>
            </w:r>
          </w:p>
        </w:tc>
        <w:tc>
          <w:tcPr>
            <w:tcW w:w="3000" w:type="dxa"/>
            <w:noWrap w:val="0"/>
            <w:vAlign w:val="center"/>
          </w:tcPr>
          <w:p>
            <w:pPr>
              <w:keepNext w:val="0"/>
              <w:keepLines w:val="0"/>
              <w:widowControl/>
              <w:suppressLineNumbers w:val="0"/>
              <w:jc w:val="center"/>
              <w:rPr>
                <w:rStyle w:val="6"/>
                <w:rFonts w:hint="eastAsia" w:asciiTheme="minorEastAsia" w:hAnsiTheme="minorEastAsia" w:eastAsiaTheme="minorEastAsia" w:cstheme="minorEastAsia"/>
                <w:b w:val="0"/>
                <w:bCs w:val="0"/>
                <w:color w:val="333333"/>
                <w:sz w:val="21"/>
                <w:szCs w:val="21"/>
                <w:lang w:eastAsia="zh-CN"/>
              </w:rPr>
            </w:pPr>
            <w:r>
              <w:rPr>
                <w:rFonts w:hint="eastAsia" w:asciiTheme="minorEastAsia" w:hAnsiTheme="minorEastAsia" w:eastAsiaTheme="minorEastAsia" w:cstheme="minorEastAsia"/>
                <w:kern w:val="0"/>
                <w:sz w:val="21"/>
                <w:szCs w:val="21"/>
                <w:lang w:val="en-US" w:eastAsia="zh-CN" w:bidi="ar"/>
              </w:rPr>
              <w:t>河南高建工程管理有限公司</w:t>
            </w:r>
          </w:p>
        </w:tc>
        <w:tc>
          <w:tcPr>
            <w:tcW w:w="1809" w:type="dxa"/>
            <w:noWrap w:val="0"/>
            <w:vAlign w:val="center"/>
          </w:tcPr>
          <w:p>
            <w:pPr>
              <w:keepNext w:val="0"/>
              <w:keepLines w:val="0"/>
              <w:widowControl/>
              <w:suppressLineNumbers w:val="0"/>
              <w:jc w:val="center"/>
              <w:rPr>
                <w:rStyle w:val="6"/>
                <w:rFonts w:hint="eastAsia" w:asciiTheme="minorEastAsia" w:hAnsiTheme="minorEastAsia" w:eastAsiaTheme="minorEastAsia" w:cstheme="minorEastAsia"/>
                <w:b w:val="0"/>
                <w:bCs w:val="0"/>
                <w:color w:val="333333"/>
                <w:sz w:val="21"/>
                <w:szCs w:val="21"/>
              </w:rPr>
            </w:pPr>
            <w:r>
              <w:rPr>
                <w:rFonts w:hint="eastAsia" w:asciiTheme="minorEastAsia" w:hAnsiTheme="minorEastAsia" w:eastAsiaTheme="minorEastAsia" w:cstheme="minorEastAsia"/>
                <w:kern w:val="0"/>
                <w:sz w:val="21"/>
                <w:szCs w:val="21"/>
                <w:lang w:val="en-US" w:eastAsia="zh-CN" w:bidi="ar"/>
              </w:rPr>
              <w:t>27.2</w:t>
            </w:r>
          </w:p>
        </w:tc>
        <w:tc>
          <w:tcPr>
            <w:tcW w:w="1829" w:type="dxa"/>
            <w:noWrap w:val="0"/>
            <w:vAlign w:val="center"/>
          </w:tcPr>
          <w:p>
            <w:pPr>
              <w:keepNext w:val="0"/>
              <w:keepLines w:val="0"/>
              <w:widowControl/>
              <w:suppressLineNumbers w:val="0"/>
              <w:jc w:val="center"/>
              <w:rPr>
                <w:rStyle w:val="6"/>
                <w:rFonts w:hint="eastAsia" w:asciiTheme="minorEastAsia" w:hAnsiTheme="minorEastAsia" w:eastAsiaTheme="minorEastAsia" w:cstheme="minorEastAsia"/>
                <w:b w:val="0"/>
                <w:bCs w:val="0"/>
                <w:color w:val="333333"/>
                <w:sz w:val="21"/>
                <w:szCs w:val="21"/>
              </w:rPr>
            </w:pPr>
            <w:r>
              <w:rPr>
                <w:rFonts w:hint="eastAsia" w:asciiTheme="minorEastAsia" w:hAnsiTheme="minorEastAsia" w:eastAsiaTheme="minorEastAsia" w:cstheme="minorEastAsia"/>
                <w:kern w:val="0"/>
                <w:sz w:val="21"/>
                <w:szCs w:val="21"/>
                <w:lang w:val="en-US" w:eastAsia="zh-CN" w:bidi="ar"/>
              </w:rPr>
              <w:t>31.5</w:t>
            </w:r>
          </w:p>
        </w:tc>
        <w:tc>
          <w:tcPr>
            <w:tcW w:w="1784" w:type="dxa"/>
            <w:noWrap w:val="0"/>
            <w:vAlign w:val="center"/>
          </w:tcPr>
          <w:p>
            <w:pPr>
              <w:keepNext w:val="0"/>
              <w:keepLines w:val="0"/>
              <w:widowControl/>
              <w:suppressLineNumbers w:val="0"/>
              <w:jc w:val="center"/>
              <w:rPr>
                <w:rStyle w:val="6"/>
                <w:rFonts w:hint="eastAsia" w:asciiTheme="minorEastAsia" w:hAnsiTheme="minorEastAsia" w:eastAsiaTheme="minorEastAsia" w:cstheme="minorEastAsia"/>
                <w:b w:val="0"/>
                <w:bCs w:val="0"/>
                <w:color w:val="333333"/>
                <w:sz w:val="21"/>
                <w:szCs w:val="21"/>
              </w:rPr>
            </w:pPr>
            <w:r>
              <w:rPr>
                <w:rFonts w:hint="eastAsia" w:asciiTheme="minorEastAsia" w:hAnsiTheme="minorEastAsia" w:eastAsiaTheme="minorEastAsia" w:cstheme="minorEastAsia"/>
                <w:kern w:val="0"/>
                <w:sz w:val="21"/>
                <w:szCs w:val="21"/>
                <w:lang w:val="en-US" w:eastAsia="zh-CN" w:bidi="ar"/>
              </w:rPr>
              <w:t>30.3</w:t>
            </w:r>
          </w:p>
        </w:tc>
        <w:tc>
          <w:tcPr>
            <w:tcW w:w="1763" w:type="dxa"/>
            <w:noWrap w:val="0"/>
            <w:vAlign w:val="center"/>
          </w:tcPr>
          <w:p>
            <w:pPr>
              <w:keepNext w:val="0"/>
              <w:keepLines w:val="0"/>
              <w:widowControl/>
              <w:suppressLineNumbers w:val="0"/>
              <w:jc w:val="center"/>
              <w:rPr>
                <w:rStyle w:val="6"/>
                <w:rFonts w:hint="eastAsia" w:asciiTheme="minorEastAsia" w:hAnsiTheme="minorEastAsia" w:eastAsiaTheme="minorEastAsia" w:cstheme="minorEastAsia"/>
                <w:b w:val="0"/>
                <w:bCs w:val="0"/>
                <w:color w:val="333333"/>
                <w:sz w:val="21"/>
                <w:szCs w:val="21"/>
              </w:rPr>
            </w:pPr>
            <w:r>
              <w:rPr>
                <w:rFonts w:hint="eastAsia" w:asciiTheme="minorEastAsia" w:hAnsiTheme="minorEastAsia" w:eastAsiaTheme="minorEastAsia" w:cstheme="minorEastAsia"/>
                <w:kern w:val="0"/>
                <w:sz w:val="21"/>
                <w:szCs w:val="21"/>
                <w:lang w:val="en-US" w:eastAsia="zh-CN" w:bidi="ar"/>
              </w:rPr>
              <w:t>31.7</w:t>
            </w:r>
          </w:p>
        </w:tc>
        <w:tc>
          <w:tcPr>
            <w:tcW w:w="2160" w:type="dxa"/>
            <w:noWrap w:val="0"/>
            <w:vAlign w:val="center"/>
          </w:tcPr>
          <w:p>
            <w:pPr>
              <w:keepNext w:val="0"/>
              <w:keepLines w:val="0"/>
              <w:widowControl/>
              <w:suppressLineNumbers w:val="0"/>
              <w:jc w:val="center"/>
              <w:rPr>
                <w:rStyle w:val="6"/>
                <w:rFonts w:hint="eastAsia" w:asciiTheme="minorEastAsia" w:hAnsiTheme="minorEastAsia" w:eastAsiaTheme="minorEastAsia" w:cstheme="minorEastAsia"/>
                <w:b w:val="0"/>
                <w:bCs w:val="0"/>
                <w:color w:val="333333"/>
                <w:sz w:val="21"/>
                <w:szCs w:val="21"/>
              </w:rPr>
            </w:pPr>
            <w:r>
              <w:rPr>
                <w:rFonts w:hint="eastAsia" w:asciiTheme="minorEastAsia" w:hAnsiTheme="minorEastAsia" w:eastAsiaTheme="minorEastAsia" w:cstheme="minorEastAsia"/>
                <w:kern w:val="0"/>
                <w:sz w:val="21"/>
                <w:szCs w:val="21"/>
                <w:lang w:val="en-US" w:eastAsia="zh-CN" w:bidi="ar"/>
              </w:rPr>
              <w:t>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855" w:type="dxa"/>
            <w:noWrap w:val="0"/>
            <w:vAlign w:val="center"/>
          </w:tcPr>
          <w:p>
            <w:pPr>
              <w:keepNext w:val="0"/>
              <w:keepLines w:val="0"/>
              <w:widowControl/>
              <w:suppressLineNumbers w:val="0"/>
              <w:jc w:val="center"/>
              <w:rPr>
                <w:rStyle w:val="6"/>
                <w:rFonts w:hint="eastAsia" w:asciiTheme="minorEastAsia" w:hAnsiTheme="minorEastAsia" w:eastAsiaTheme="minorEastAsia" w:cstheme="minorEastAsia"/>
                <w:b w:val="0"/>
                <w:bCs w:val="0"/>
                <w:color w:val="333333"/>
                <w:sz w:val="21"/>
                <w:szCs w:val="21"/>
              </w:rPr>
            </w:pPr>
            <w:r>
              <w:rPr>
                <w:rFonts w:hint="eastAsia" w:asciiTheme="minorEastAsia" w:hAnsiTheme="minorEastAsia" w:eastAsiaTheme="minorEastAsia" w:cstheme="minorEastAsia"/>
                <w:kern w:val="0"/>
                <w:sz w:val="21"/>
                <w:szCs w:val="21"/>
                <w:lang w:val="en-US" w:eastAsia="zh-CN" w:bidi="ar"/>
              </w:rPr>
              <w:t>5</w:t>
            </w:r>
          </w:p>
        </w:tc>
        <w:tc>
          <w:tcPr>
            <w:tcW w:w="3000" w:type="dxa"/>
            <w:noWrap w:val="0"/>
            <w:vAlign w:val="center"/>
          </w:tcPr>
          <w:p>
            <w:pPr>
              <w:keepNext w:val="0"/>
              <w:keepLines w:val="0"/>
              <w:widowControl/>
              <w:suppressLineNumbers w:val="0"/>
              <w:jc w:val="center"/>
              <w:rPr>
                <w:rStyle w:val="6"/>
                <w:rFonts w:hint="eastAsia" w:asciiTheme="minorEastAsia" w:hAnsiTheme="minorEastAsia" w:eastAsiaTheme="minorEastAsia" w:cstheme="minorEastAsia"/>
                <w:b w:val="0"/>
                <w:bCs w:val="0"/>
                <w:color w:val="333333"/>
                <w:sz w:val="21"/>
                <w:szCs w:val="21"/>
                <w:lang w:eastAsia="zh-CN"/>
              </w:rPr>
            </w:pPr>
            <w:r>
              <w:rPr>
                <w:rFonts w:hint="eastAsia" w:asciiTheme="minorEastAsia" w:hAnsiTheme="minorEastAsia" w:eastAsiaTheme="minorEastAsia" w:cstheme="minorEastAsia"/>
                <w:kern w:val="0"/>
                <w:sz w:val="21"/>
                <w:szCs w:val="21"/>
                <w:lang w:val="en-US" w:eastAsia="zh-CN" w:bidi="ar"/>
              </w:rPr>
              <w:t>河南晟源路桥工程管理有限公司</w:t>
            </w:r>
          </w:p>
        </w:tc>
        <w:tc>
          <w:tcPr>
            <w:tcW w:w="1809" w:type="dxa"/>
            <w:noWrap w:val="0"/>
            <w:vAlign w:val="center"/>
          </w:tcPr>
          <w:p>
            <w:pPr>
              <w:keepNext w:val="0"/>
              <w:keepLines w:val="0"/>
              <w:widowControl/>
              <w:suppressLineNumbers w:val="0"/>
              <w:jc w:val="center"/>
              <w:rPr>
                <w:rStyle w:val="6"/>
                <w:rFonts w:hint="eastAsia" w:asciiTheme="minorEastAsia" w:hAnsiTheme="minorEastAsia" w:eastAsiaTheme="minorEastAsia" w:cstheme="minorEastAsia"/>
                <w:b w:val="0"/>
                <w:bCs w:val="0"/>
                <w:color w:val="333333"/>
                <w:sz w:val="21"/>
                <w:szCs w:val="21"/>
              </w:rPr>
            </w:pPr>
            <w:r>
              <w:rPr>
                <w:rFonts w:hint="eastAsia" w:asciiTheme="minorEastAsia" w:hAnsiTheme="minorEastAsia" w:eastAsiaTheme="minorEastAsia" w:cstheme="minorEastAsia"/>
                <w:kern w:val="0"/>
                <w:sz w:val="21"/>
                <w:szCs w:val="21"/>
                <w:lang w:val="en-US" w:eastAsia="zh-CN" w:bidi="ar"/>
              </w:rPr>
              <w:t>26.0</w:t>
            </w:r>
          </w:p>
        </w:tc>
        <w:tc>
          <w:tcPr>
            <w:tcW w:w="1829" w:type="dxa"/>
            <w:noWrap w:val="0"/>
            <w:vAlign w:val="center"/>
          </w:tcPr>
          <w:p>
            <w:pPr>
              <w:keepNext w:val="0"/>
              <w:keepLines w:val="0"/>
              <w:widowControl/>
              <w:suppressLineNumbers w:val="0"/>
              <w:jc w:val="center"/>
              <w:rPr>
                <w:rStyle w:val="6"/>
                <w:rFonts w:hint="eastAsia" w:asciiTheme="minorEastAsia" w:hAnsiTheme="minorEastAsia" w:eastAsiaTheme="minorEastAsia" w:cstheme="minorEastAsia"/>
                <w:b w:val="0"/>
                <w:bCs w:val="0"/>
                <w:color w:val="333333"/>
                <w:sz w:val="21"/>
                <w:szCs w:val="21"/>
              </w:rPr>
            </w:pPr>
            <w:r>
              <w:rPr>
                <w:rFonts w:hint="eastAsia" w:asciiTheme="minorEastAsia" w:hAnsiTheme="minorEastAsia" w:eastAsiaTheme="minorEastAsia" w:cstheme="minorEastAsia"/>
                <w:kern w:val="0"/>
                <w:sz w:val="21"/>
                <w:szCs w:val="21"/>
                <w:lang w:val="en-US" w:eastAsia="zh-CN" w:bidi="ar"/>
              </w:rPr>
              <w:t>27.5</w:t>
            </w:r>
          </w:p>
        </w:tc>
        <w:tc>
          <w:tcPr>
            <w:tcW w:w="1784" w:type="dxa"/>
            <w:noWrap w:val="0"/>
            <w:vAlign w:val="center"/>
          </w:tcPr>
          <w:p>
            <w:pPr>
              <w:keepNext w:val="0"/>
              <w:keepLines w:val="0"/>
              <w:widowControl/>
              <w:suppressLineNumbers w:val="0"/>
              <w:jc w:val="center"/>
              <w:rPr>
                <w:rStyle w:val="6"/>
                <w:rFonts w:hint="eastAsia" w:asciiTheme="minorEastAsia" w:hAnsiTheme="minorEastAsia" w:eastAsiaTheme="minorEastAsia" w:cstheme="minorEastAsia"/>
                <w:b w:val="0"/>
                <w:bCs w:val="0"/>
                <w:color w:val="333333"/>
                <w:sz w:val="21"/>
                <w:szCs w:val="21"/>
              </w:rPr>
            </w:pPr>
            <w:r>
              <w:rPr>
                <w:rFonts w:hint="eastAsia" w:asciiTheme="minorEastAsia" w:hAnsiTheme="minorEastAsia" w:eastAsiaTheme="minorEastAsia" w:cstheme="minorEastAsia"/>
                <w:kern w:val="0"/>
                <w:sz w:val="21"/>
                <w:szCs w:val="21"/>
                <w:lang w:val="en-US" w:eastAsia="zh-CN" w:bidi="ar"/>
              </w:rPr>
              <w:t>29.5</w:t>
            </w:r>
          </w:p>
        </w:tc>
        <w:tc>
          <w:tcPr>
            <w:tcW w:w="1763" w:type="dxa"/>
            <w:noWrap w:val="0"/>
            <w:vAlign w:val="center"/>
          </w:tcPr>
          <w:p>
            <w:pPr>
              <w:keepNext w:val="0"/>
              <w:keepLines w:val="0"/>
              <w:widowControl/>
              <w:suppressLineNumbers w:val="0"/>
              <w:jc w:val="center"/>
              <w:rPr>
                <w:rStyle w:val="6"/>
                <w:rFonts w:hint="eastAsia" w:asciiTheme="minorEastAsia" w:hAnsiTheme="minorEastAsia" w:eastAsiaTheme="minorEastAsia" w:cstheme="minorEastAsia"/>
                <w:b w:val="0"/>
                <w:bCs w:val="0"/>
                <w:color w:val="333333"/>
                <w:sz w:val="21"/>
                <w:szCs w:val="21"/>
              </w:rPr>
            </w:pPr>
            <w:r>
              <w:rPr>
                <w:rFonts w:hint="eastAsia" w:asciiTheme="minorEastAsia" w:hAnsiTheme="minorEastAsia" w:eastAsiaTheme="minorEastAsia" w:cstheme="minorEastAsia"/>
                <w:kern w:val="0"/>
                <w:sz w:val="21"/>
                <w:szCs w:val="21"/>
                <w:lang w:val="en-US" w:eastAsia="zh-CN" w:bidi="ar"/>
              </w:rPr>
              <w:t>29.8</w:t>
            </w:r>
          </w:p>
        </w:tc>
        <w:tc>
          <w:tcPr>
            <w:tcW w:w="2160" w:type="dxa"/>
            <w:noWrap w:val="0"/>
            <w:vAlign w:val="center"/>
          </w:tcPr>
          <w:p>
            <w:pPr>
              <w:keepNext w:val="0"/>
              <w:keepLines w:val="0"/>
              <w:widowControl/>
              <w:suppressLineNumbers w:val="0"/>
              <w:jc w:val="center"/>
              <w:rPr>
                <w:rStyle w:val="6"/>
                <w:rFonts w:hint="eastAsia" w:asciiTheme="minorEastAsia" w:hAnsiTheme="minorEastAsia" w:eastAsiaTheme="minorEastAsia" w:cstheme="minorEastAsia"/>
                <w:b w:val="0"/>
                <w:bCs w:val="0"/>
                <w:color w:val="333333"/>
                <w:sz w:val="21"/>
                <w:szCs w:val="21"/>
              </w:rPr>
            </w:pPr>
            <w:r>
              <w:rPr>
                <w:rFonts w:hint="eastAsia" w:asciiTheme="minorEastAsia" w:hAnsiTheme="minorEastAsia" w:eastAsiaTheme="minorEastAsia" w:cstheme="minorEastAsia"/>
                <w:kern w:val="0"/>
                <w:sz w:val="21"/>
                <w:szCs w:val="21"/>
                <w:lang w:val="en-US" w:eastAsia="zh-CN" w:bidi="ar"/>
              </w:rPr>
              <w:t>29.6</w:t>
            </w:r>
          </w:p>
        </w:tc>
      </w:tr>
    </w:tbl>
    <w:p>
      <w:pPr>
        <w:keepNext w:val="0"/>
        <w:keepLines w:val="0"/>
        <w:pageBreakBefore w:val="0"/>
        <w:widowControl w:val="0"/>
        <w:kinsoku/>
        <w:wordWrap/>
        <w:overflowPunct/>
        <w:topLinePunct w:val="0"/>
        <w:autoSpaceDE/>
        <w:autoSpaceDN/>
        <w:bidi w:val="0"/>
        <w:adjustRightInd/>
        <w:snapToGrid/>
        <w:spacing w:line="240" w:lineRule="auto"/>
        <w:textAlignment w:val="auto"/>
        <w:rPr>
          <w:rStyle w:val="6"/>
          <w:rFonts w:hint="eastAsia" w:asciiTheme="minorEastAsia" w:hAnsiTheme="minorEastAsia" w:eastAsiaTheme="minorEastAsia" w:cstheme="minorEastAsia"/>
          <w:color w:val="333333"/>
          <w:sz w:val="21"/>
          <w:szCs w:val="21"/>
        </w:rPr>
      </w:pPr>
      <w:r>
        <w:rPr>
          <w:rStyle w:val="6"/>
          <w:rFonts w:hint="eastAsia" w:asciiTheme="minorEastAsia" w:hAnsiTheme="minorEastAsia" w:eastAsiaTheme="minorEastAsia" w:cstheme="minorEastAsia"/>
          <w:color w:val="333333"/>
          <w:sz w:val="21"/>
          <w:szCs w:val="21"/>
        </w:rPr>
        <w:t>七、所有投标人总得分情况</w:t>
      </w:r>
    </w:p>
    <w:tbl>
      <w:tblPr>
        <w:tblStyle w:val="3"/>
        <w:tblW w:w="13230"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6515"/>
        <w:gridCol w:w="2884"/>
        <w:gridCol w:w="2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8" w:hRule="atLeast"/>
        </w:trPr>
        <w:tc>
          <w:tcPr>
            <w:tcW w:w="8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序号</w:t>
            </w:r>
          </w:p>
        </w:tc>
        <w:tc>
          <w:tcPr>
            <w:tcW w:w="651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eastAsia="zh-CN"/>
              </w:rPr>
            </w:pPr>
            <w:r>
              <w:rPr>
                <w:rStyle w:val="6"/>
                <w:rFonts w:hint="eastAsia" w:asciiTheme="minorEastAsia" w:hAnsiTheme="minorEastAsia" w:eastAsiaTheme="minorEastAsia" w:cstheme="minorEastAsia"/>
                <w:b w:val="0"/>
                <w:bCs w:val="0"/>
                <w:color w:val="333333"/>
                <w:sz w:val="21"/>
                <w:szCs w:val="21"/>
                <w:lang w:eastAsia="zh-CN"/>
              </w:rPr>
              <w:t>投标人</w:t>
            </w:r>
            <w:r>
              <w:rPr>
                <w:rStyle w:val="6"/>
                <w:rFonts w:hint="eastAsia" w:asciiTheme="minorEastAsia" w:hAnsiTheme="minorEastAsia" w:eastAsiaTheme="minorEastAsia" w:cstheme="minorEastAsia"/>
                <w:b w:val="0"/>
                <w:bCs w:val="0"/>
                <w:color w:val="333333"/>
                <w:sz w:val="21"/>
                <w:szCs w:val="21"/>
              </w:rPr>
              <w:t>名称</w:t>
            </w:r>
          </w:p>
        </w:tc>
        <w:tc>
          <w:tcPr>
            <w:tcW w:w="28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报价得分</w:t>
            </w:r>
          </w:p>
        </w:tc>
        <w:tc>
          <w:tcPr>
            <w:tcW w:w="294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总得分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885" w:type="dxa"/>
            <w:noWrap w:val="0"/>
            <w:vAlign w:val="center"/>
          </w:tcPr>
          <w:p>
            <w:pPr>
              <w:keepNext w:val="0"/>
              <w:keepLines w:val="0"/>
              <w:widowControl/>
              <w:suppressLineNumbers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val="en-US" w:eastAsia="zh-CN" w:bidi="ar"/>
              </w:rPr>
              <w:t xml:space="preserve">1 </w:t>
            </w:r>
          </w:p>
        </w:tc>
        <w:tc>
          <w:tcPr>
            <w:tcW w:w="6515" w:type="dxa"/>
            <w:noWrap w:val="0"/>
            <w:vAlign w:val="center"/>
          </w:tcPr>
          <w:p>
            <w:pPr>
              <w:keepNext w:val="0"/>
              <w:keepLines w:val="0"/>
              <w:widowControl/>
              <w:suppressLineNumbers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val="en-US" w:eastAsia="zh-CN" w:bidi="ar"/>
              </w:rPr>
              <w:t xml:space="preserve">中地天一（河南）工程管理咨询有限公司 </w:t>
            </w:r>
          </w:p>
        </w:tc>
        <w:tc>
          <w:tcPr>
            <w:tcW w:w="2884" w:type="dxa"/>
            <w:noWrap w:val="0"/>
            <w:vAlign w:val="center"/>
          </w:tcPr>
          <w:p>
            <w:pPr>
              <w:keepNext w:val="0"/>
              <w:keepLines w:val="0"/>
              <w:widowControl/>
              <w:suppressLineNumbers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val="en-US" w:eastAsia="zh-CN" w:bidi="ar"/>
              </w:rPr>
              <w:t xml:space="preserve">9.88 </w:t>
            </w:r>
          </w:p>
        </w:tc>
        <w:tc>
          <w:tcPr>
            <w:tcW w:w="2946" w:type="dxa"/>
            <w:noWrap w:val="0"/>
            <w:vAlign w:val="center"/>
          </w:tcPr>
          <w:p>
            <w:pPr>
              <w:keepNext w:val="0"/>
              <w:keepLines w:val="0"/>
              <w:widowControl/>
              <w:suppressLineNumbers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val="en-US" w:eastAsia="zh-CN" w:bidi="ar"/>
              </w:rPr>
              <w:t xml:space="preserve">83.28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885" w:type="dxa"/>
            <w:noWrap w:val="0"/>
            <w:vAlign w:val="center"/>
          </w:tcPr>
          <w:p>
            <w:pPr>
              <w:keepNext w:val="0"/>
              <w:keepLines w:val="0"/>
              <w:widowControl/>
              <w:suppressLineNumbers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val="en-US" w:eastAsia="zh-CN" w:bidi="ar"/>
              </w:rPr>
              <w:t xml:space="preserve">2 </w:t>
            </w:r>
          </w:p>
        </w:tc>
        <w:tc>
          <w:tcPr>
            <w:tcW w:w="6515" w:type="dxa"/>
            <w:noWrap w:val="0"/>
            <w:vAlign w:val="center"/>
          </w:tcPr>
          <w:p>
            <w:pPr>
              <w:keepNext w:val="0"/>
              <w:keepLines w:val="0"/>
              <w:widowControl/>
              <w:suppressLineNumbers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val="en-US" w:eastAsia="zh-CN" w:bidi="ar"/>
              </w:rPr>
              <w:t xml:space="preserve">河南长城铁路工程建设咨询有限公司 </w:t>
            </w:r>
          </w:p>
        </w:tc>
        <w:tc>
          <w:tcPr>
            <w:tcW w:w="2884" w:type="dxa"/>
            <w:noWrap w:val="0"/>
            <w:vAlign w:val="center"/>
          </w:tcPr>
          <w:p>
            <w:pPr>
              <w:keepNext w:val="0"/>
              <w:keepLines w:val="0"/>
              <w:widowControl/>
              <w:suppressLineNumbers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val="en-US" w:eastAsia="zh-CN" w:bidi="ar"/>
              </w:rPr>
              <w:t xml:space="preserve">9.98 </w:t>
            </w:r>
          </w:p>
        </w:tc>
        <w:tc>
          <w:tcPr>
            <w:tcW w:w="2946" w:type="dxa"/>
            <w:noWrap w:val="0"/>
            <w:vAlign w:val="center"/>
          </w:tcPr>
          <w:p>
            <w:pPr>
              <w:keepNext w:val="0"/>
              <w:keepLines w:val="0"/>
              <w:widowControl/>
              <w:suppressLineNumbers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val="en-US" w:eastAsia="zh-CN" w:bidi="ar"/>
              </w:rPr>
              <w:t xml:space="preserve">85.01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885" w:type="dxa"/>
            <w:noWrap w:val="0"/>
            <w:vAlign w:val="center"/>
          </w:tcPr>
          <w:p>
            <w:pPr>
              <w:keepNext w:val="0"/>
              <w:keepLines w:val="0"/>
              <w:widowControl/>
              <w:suppressLineNumbers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val="en-US" w:eastAsia="zh-CN" w:bidi="ar"/>
              </w:rPr>
              <w:t xml:space="preserve">3 </w:t>
            </w:r>
          </w:p>
        </w:tc>
        <w:tc>
          <w:tcPr>
            <w:tcW w:w="6515" w:type="dxa"/>
            <w:noWrap w:val="0"/>
            <w:vAlign w:val="center"/>
          </w:tcPr>
          <w:p>
            <w:pPr>
              <w:keepNext w:val="0"/>
              <w:keepLines w:val="0"/>
              <w:widowControl/>
              <w:suppressLineNumbers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val="en-US" w:eastAsia="zh-CN" w:bidi="ar"/>
              </w:rPr>
              <w:t xml:space="preserve">河南璟信工程管理咨询有限公司 </w:t>
            </w:r>
          </w:p>
        </w:tc>
        <w:tc>
          <w:tcPr>
            <w:tcW w:w="2884" w:type="dxa"/>
            <w:noWrap w:val="0"/>
            <w:vAlign w:val="center"/>
          </w:tcPr>
          <w:p>
            <w:pPr>
              <w:keepNext w:val="0"/>
              <w:keepLines w:val="0"/>
              <w:widowControl/>
              <w:suppressLineNumbers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val="en-US" w:eastAsia="zh-CN" w:bidi="ar"/>
              </w:rPr>
              <w:t xml:space="preserve">9.83 </w:t>
            </w:r>
          </w:p>
        </w:tc>
        <w:tc>
          <w:tcPr>
            <w:tcW w:w="2946" w:type="dxa"/>
            <w:noWrap w:val="0"/>
            <w:vAlign w:val="center"/>
          </w:tcPr>
          <w:p>
            <w:pPr>
              <w:keepNext w:val="0"/>
              <w:keepLines w:val="0"/>
              <w:widowControl/>
              <w:suppressLineNumbers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val="en-US" w:eastAsia="zh-CN" w:bidi="ar"/>
              </w:rPr>
              <w:t xml:space="preserve">75.56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885" w:type="dxa"/>
            <w:noWrap w:val="0"/>
            <w:vAlign w:val="center"/>
          </w:tcPr>
          <w:p>
            <w:pPr>
              <w:keepNext w:val="0"/>
              <w:keepLines w:val="0"/>
              <w:widowControl/>
              <w:suppressLineNumbers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val="en-US" w:eastAsia="zh-CN" w:bidi="ar"/>
              </w:rPr>
              <w:t xml:space="preserve">4 </w:t>
            </w:r>
          </w:p>
        </w:tc>
        <w:tc>
          <w:tcPr>
            <w:tcW w:w="6515" w:type="dxa"/>
            <w:noWrap w:val="0"/>
            <w:vAlign w:val="center"/>
          </w:tcPr>
          <w:p>
            <w:pPr>
              <w:keepNext w:val="0"/>
              <w:keepLines w:val="0"/>
              <w:widowControl/>
              <w:suppressLineNumbers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val="en-US" w:eastAsia="zh-CN" w:bidi="ar"/>
              </w:rPr>
              <w:t xml:space="preserve">河南高建工程管理有限公司 </w:t>
            </w:r>
          </w:p>
        </w:tc>
        <w:tc>
          <w:tcPr>
            <w:tcW w:w="2884" w:type="dxa"/>
            <w:noWrap w:val="0"/>
            <w:vAlign w:val="center"/>
          </w:tcPr>
          <w:p>
            <w:pPr>
              <w:keepNext w:val="0"/>
              <w:keepLines w:val="0"/>
              <w:widowControl/>
              <w:suppressLineNumbers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val="en-US" w:eastAsia="zh-CN" w:bidi="ar"/>
              </w:rPr>
              <w:t xml:space="preserve">9.93 </w:t>
            </w:r>
          </w:p>
        </w:tc>
        <w:tc>
          <w:tcPr>
            <w:tcW w:w="2946" w:type="dxa"/>
            <w:noWrap w:val="0"/>
            <w:vAlign w:val="center"/>
          </w:tcPr>
          <w:p>
            <w:pPr>
              <w:keepNext w:val="0"/>
              <w:keepLines w:val="0"/>
              <w:widowControl/>
              <w:suppressLineNumbers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val="en-US" w:eastAsia="zh-CN" w:bidi="ar"/>
              </w:rPr>
              <w:t xml:space="preserve">96.03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885" w:type="dxa"/>
            <w:noWrap w:val="0"/>
            <w:vAlign w:val="center"/>
          </w:tcPr>
          <w:p>
            <w:pPr>
              <w:keepNext w:val="0"/>
              <w:keepLines w:val="0"/>
              <w:widowControl/>
              <w:suppressLineNumbers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val="en-US" w:eastAsia="zh-CN" w:bidi="ar"/>
              </w:rPr>
              <w:t xml:space="preserve">5 </w:t>
            </w:r>
          </w:p>
        </w:tc>
        <w:tc>
          <w:tcPr>
            <w:tcW w:w="6515" w:type="dxa"/>
            <w:noWrap w:val="0"/>
            <w:vAlign w:val="center"/>
          </w:tcPr>
          <w:p>
            <w:pPr>
              <w:keepNext w:val="0"/>
              <w:keepLines w:val="0"/>
              <w:widowControl/>
              <w:suppressLineNumbers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val="en-US" w:eastAsia="zh-CN" w:bidi="ar"/>
              </w:rPr>
              <w:t xml:space="preserve">河南晟源路桥工程管理有限公司 </w:t>
            </w:r>
          </w:p>
        </w:tc>
        <w:tc>
          <w:tcPr>
            <w:tcW w:w="2884" w:type="dxa"/>
            <w:noWrap w:val="0"/>
            <w:vAlign w:val="center"/>
          </w:tcPr>
          <w:p>
            <w:pPr>
              <w:keepNext w:val="0"/>
              <w:keepLines w:val="0"/>
              <w:widowControl/>
              <w:suppressLineNumbers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val="en-US" w:eastAsia="zh-CN" w:bidi="ar"/>
              </w:rPr>
              <w:t xml:space="preserve">9.99 </w:t>
            </w:r>
          </w:p>
        </w:tc>
        <w:tc>
          <w:tcPr>
            <w:tcW w:w="2946" w:type="dxa"/>
            <w:noWrap w:val="0"/>
            <w:vAlign w:val="center"/>
          </w:tcPr>
          <w:p>
            <w:pPr>
              <w:keepNext w:val="0"/>
              <w:keepLines w:val="0"/>
              <w:widowControl/>
              <w:suppressLineNumbers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val="en-US" w:eastAsia="zh-CN" w:bidi="ar"/>
              </w:rPr>
              <w:t xml:space="preserve">80.86 </w:t>
            </w:r>
          </w:p>
        </w:tc>
      </w:tr>
    </w:tbl>
    <w:p>
      <w:pPr>
        <w:keepNext w:val="0"/>
        <w:keepLines w:val="0"/>
        <w:pageBreakBefore w:val="0"/>
        <w:widowControl w:val="0"/>
        <w:kinsoku/>
        <w:wordWrap/>
        <w:overflowPunct/>
        <w:topLinePunct w:val="0"/>
        <w:autoSpaceDE/>
        <w:autoSpaceDN/>
        <w:bidi w:val="0"/>
        <w:adjustRightInd/>
        <w:snapToGrid/>
        <w:spacing w:line="240" w:lineRule="auto"/>
        <w:textAlignment w:val="auto"/>
        <w:rPr>
          <w:rStyle w:val="6"/>
          <w:rFonts w:hint="eastAsia" w:asciiTheme="minorEastAsia" w:hAnsiTheme="minorEastAsia" w:eastAsiaTheme="minorEastAsia" w:cstheme="minorEastAsia"/>
          <w:color w:val="333333"/>
          <w:sz w:val="21"/>
          <w:szCs w:val="21"/>
        </w:rPr>
      </w:pPr>
      <w:r>
        <w:rPr>
          <w:rStyle w:val="6"/>
          <w:rFonts w:hint="eastAsia" w:asciiTheme="minorEastAsia" w:hAnsiTheme="minorEastAsia" w:eastAsiaTheme="minorEastAsia" w:cstheme="minorEastAsia"/>
          <w:color w:val="333333"/>
          <w:sz w:val="21"/>
          <w:szCs w:val="21"/>
        </w:rPr>
        <w:t>八、公示时间</w:t>
      </w:r>
    </w:p>
    <w:p>
      <w:pPr>
        <w:keepNext w:val="0"/>
        <w:keepLines w:val="0"/>
        <w:pageBreakBefore w:val="0"/>
        <w:kinsoku/>
        <w:wordWrap/>
        <w:overflowPunct/>
        <w:topLinePunct w:val="0"/>
        <w:autoSpaceDN/>
        <w:bidi w:val="0"/>
        <w:spacing w:line="240" w:lineRule="auto"/>
        <w:textAlignment w:val="auto"/>
        <w:rPr>
          <w:rFonts w:hint="eastAsia" w:asciiTheme="minorEastAsia" w:hAnsiTheme="minorEastAsia" w:eastAsiaTheme="minorEastAsia" w:cstheme="minorEastAsia"/>
          <w:color w:val="333333"/>
          <w:sz w:val="21"/>
          <w:szCs w:val="21"/>
          <w:lang w:eastAsia="zh-CN"/>
        </w:rPr>
      </w:pPr>
      <w:r>
        <w:rPr>
          <w:rFonts w:hint="eastAsia" w:asciiTheme="minorEastAsia" w:hAnsiTheme="minorEastAsia" w:eastAsiaTheme="minorEastAsia" w:cstheme="minorEastAsia"/>
          <w:color w:val="0C0C0C"/>
          <w:kern w:val="0"/>
          <w:sz w:val="21"/>
          <w:szCs w:val="21"/>
          <w:u w:val="single"/>
          <w:lang w:val="en-US" w:eastAsia="zh-CN"/>
        </w:rPr>
        <w:t>2023</w:t>
      </w:r>
      <w:r>
        <w:rPr>
          <w:rFonts w:hint="eastAsia" w:asciiTheme="minorEastAsia" w:hAnsiTheme="minorEastAsia" w:eastAsiaTheme="minorEastAsia" w:cstheme="minorEastAsia"/>
          <w:color w:val="0C0C0C"/>
          <w:kern w:val="0"/>
          <w:sz w:val="21"/>
          <w:szCs w:val="21"/>
        </w:rPr>
        <w:t>年</w:t>
      </w:r>
      <w:r>
        <w:rPr>
          <w:rFonts w:hint="eastAsia" w:asciiTheme="minorEastAsia" w:hAnsiTheme="minorEastAsia" w:eastAsiaTheme="minorEastAsia" w:cstheme="minorEastAsia"/>
          <w:color w:val="0C0C0C"/>
          <w:kern w:val="0"/>
          <w:sz w:val="21"/>
          <w:szCs w:val="21"/>
          <w:u w:val="single"/>
          <w:lang w:val="en-US" w:eastAsia="zh-CN"/>
        </w:rPr>
        <w:t>3</w:t>
      </w:r>
      <w:r>
        <w:rPr>
          <w:rFonts w:hint="eastAsia" w:asciiTheme="minorEastAsia" w:hAnsiTheme="minorEastAsia" w:eastAsiaTheme="minorEastAsia" w:cstheme="minorEastAsia"/>
          <w:color w:val="0C0C0C"/>
          <w:kern w:val="0"/>
          <w:sz w:val="21"/>
          <w:szCs w:val="21"/>
        </w:rPr>
        <w:t>月</w:t>
      </w:r>
      <w:r>
        <w:rPr>
          <w:rFonts w:hint="eastAsia" w:asciiTheme="minorEastAsia" w:hAnsiTheme="minorEastAsia" w:eastAsiaTheme="minorEastAsia" w:cstheme="minorEastAsia"/>
          <w:color w:val="0C0C0C"/>
          <w:kern w:val="0"/>
          <w:sz w:val="21"/>
          <w:szCs w:val="21"/>
          <w:u w:val="single"/>
          <w:lang w:val="en-US" w:eastAsia="zh-CN"/>
        </w:rPr>
        <w:t>31</w:t>
      </w:r>
      <w:r>
        <w:rPr>
          <w:rFonts w:hint="eastAsia" w:asciiTheme="minorEastAsia" w:hAnsiTheme="minorEastAsia" w:eastAsiaTheme="minorEastAsia" w:cstheme="minorEastAsia"/>
          <w:color w:val="0C0C0C"/>
          <w:kern w:val="0"/>
          <w:sz w:val="21"/>
          <w:szCs w:val="21"/>
        </w:rPr>
        <w:t>日</w:t>
      </w:r>
      <w:r>
        <w:rPr>
          <w:rFonts w:hint="eastAsia" w:asciiTheme="minorEastAsia" w:hAnsiTheme="minorEastAsia" w:eastAsiaTheme="minorEastAsia" w:cstheme="minorEastAsia"/>
          <w:color w:val="0C0C0C"/>
          <w:kern w:val="0"/>
          <w:sz w:val="21"/>
          <w:szCs w:val="21"/>
          <w:lang w:eastAsia="zh-CN"/>
        </w:rPr>
        <w:t>至</w:t>
      </w:r>
      <w:r>
        <w:rPr>
          <w:rFonts w:hint="eastAsia" w:asciiTheme="minorEastAsia" w:hAnsiTheme="minorEastAsia" w:eastAsiaTheme="minorEastAsia" w:cstheme="minorEastAsia"/>
          <w:color w:val="0C0C0C"/>
          <w:kern w:val="0"/>
          <w:sz w:val="21"/>
          <w:szCs w:val="21"/>
          <w:lang w:val="en-US" w:eastAsia="zh-CN"/>
        </w:rPr>
        <w:t>2023</w:t>
      </w:r>
      <w:r>
        <w:rPr>
          <w:rFonts w:hint="eastAsia" w:asciiTheme="minorEastAsia" w:hAnsiTheme="minorEastAsia" w:eastAsiaTheme="minorEastAsia" w:cstheme="minorEastAsia"/>
          <w:color w:val="0C0C0C"/>
          <w:kern w:val="0"/>
          <w:sz w:val="21"/>
          <w:szCs w:val="21"/>
        </w:rPr>
        <w:t>年</w:t>
      </w:r>
      <w:r>
        <w:rPr>
          <w:rFonts w:hint="eastAsia" w:asciiTheme="minorEastAsia" w:hAnsiTheme="minorEastAsia" w:eastAsiaTheme="minorEastAsia" w:cstheme="minorEastAsia"/>
          <w:color w:val="0C0C0C"/>
          <w:kern w:val="0"/>
          <w:sz w:val="21"/>
          <w:szCs w:val="21"/>
          <w:u w:val="single"/>
          <w:lang w:val="en-US" w:eastAsia="zh-CN"/>
        </w:rPr>
        <w:t>4</w:t>
      </w:r>
      <w:r>
        <w:rPr>
          <w:rFonts w:hint="eastAsia" w:asciiTheme="minorEastAsia" w:hAnsiTheme="minorEastAsia" w:eastAsiaTheme="minorEastAsia" w:cstheme="minorEastAsia"/>
          <w:color w:val="0C0C0C"/>
          <w:kern w:val="0"/>
          <w:sz w:val="21"/>
          <w:szCs w:val="21"/>
        </w:rPr>
        <w:t>月</w:t>
      </w:r>
      <w:r>
        <w:rPr>
          <w:rFonts w:hint="eastAsia" w:asciiTheme="minorEastAsia" w:hAnsiTheme="minorEastAsia" w:eastAsiaTheme="minorEastAsia" w:cstheme="minorEastAsia"/>
          <w:color w:val="0C0C0C"/>
          <w:kern w:val="0"/>
          <w:sz w:val="21"/>
          <w:szCs w:val="21"/>
          <w:u w:val="single"/>
          <w:lang w:val="en-US" w:eastAsia="zh-CN"/>
        </w:rPr>
        <w:t>3</w:t>
      </w:r>
      <w:r>
        <w:rPr>
          <w:rFonts w:hint="eastAsia" w:asciiTheme="minorEastAsia" w:hAnsiTheme="minorEastAsia" w:eastAsiaTheme="minorEastAsia" w:cstheme="minorEastAsia"/>
          <w:color w:val="0C0C0C"/>
          <w:kern w:val="0"/>
          <w:sz w:val="21"/>
          <w:szCs w:val="21"/>
        </w:rPr>
        <w:t>日</w:t>
      </w:r>
      <w:r>
        <w:rPr>
          <w:rFonts w:hint="eastAsia" w:asciiTheme="minorEastAsia" w:hAnsiTheme="minorEastAsia" w:eastAsiaTheme="minorEastAsia" w:cstheme="minorEastAsia"/>
          <w:color w:val="0C0C0C"/>
          <w:kern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Style w:val="6"/>
          <w:rFonts w:hint="eastAsia" w:asciiTheme="minorEastAsia" w:hAnsiTheme="minorEastAsia" w:eastAsiaTheme="minorEastAsia" w:cstheme="minorEastAsia"/>
          <w:color w:val="000000"/>
          <w:sz w:val="21"/>
          <w:szCs w:val="21"/>
        </w:rPr>
      </w:pPr>
      <w:r>
        <w:rPr>
          <w:rStyle w:val="6"/>
          <w:rFonts w:hint="eastAsia" w:asciiTheme="minorEastAsia" w:hAnsiTheme="minorEastAsia" w:eastAsiaTheme="minorEastAsia" w:cstheme="minorEastAsia"/>
          <w:color w:val="333333"/>
          <w:sz w:val="21"/>
          <w:szCs w:val="21"/>
        </w:rPr>
        <w:t>九、</w:t>
      </w:r>
      <w:r>
        <w:rPr>
          <w:rStyle w:val="6"/>
          <w:rFonts w:hint="eastAsia" w:asciiTheme="minorEastAsia" w:hAnsiTheme="minorEastAsia" w:eastAsiaTheme="minorEastAsia" w:cstheme="minorEastAsia"/>
          <w:color w:val="000000"/>
          <w:sz w:val="21"/>
          <w:szCs w:val="21"/>
        </w:rPr>
        <w:t>招标文件规定公示的其他内容</w:t>
      </w:r>
    </w:p>
    <w:p>
      <w:pPr>
        <w:keepNext w:val="0"/>
        <w:keepLines w:val="0"/>
        <w:pageBreakBefore w:val="0"/>
        <w:kinsoku/>
        <w:wordWrap/>
        <w:overflowPunct/>
        <w:topLinePunct w:val="0"/>
        <w:autoSpaceDN/>
        <w:bidi w:val="0"/>
        <w:spacing w:line="240" w:lineRule="auto"/>
        <w:textAlignment w:val="auto"/>
        <w:rPr>
          <w:rStyle w:val="6"/>
          <w:rFonts w:hint="eastAsia" w:asciiTheme="minorEastAsia" w:hAnsiTheme="minorEastAsia" w:eastAsiaTheme="minorEastAsia" w:cstheme="minorEastAsia"/>
          <w:b w:val="0"/>
          <w:bCs w:val="0"/>
          <w:color w:val="000000"/>
          <w:sz w:val="21"/>
          <w:szCs w:val="21"/>
          <w:lang w:eastAsia="zh-CN"/>
        </w:rPr>
      </w:pPr>
      <w:r>
        <w:rPr>
          <w:rStyle w:val="6"/>
          <w:rFonts w:hint="eastAsia" w:asciiTheme="minorEastAsia" w:hAnsiTheme="minorEastAsia" w:eastAsiaTheme="minorEastAsia" w:cstheme="minorEastAsia"/>
          <w:b w:val="0"/>
          <w:bCs w:val="0"/>
          <w:color w:val="000000"/>
          <w:sz w:val="21"/>
          <w:szCs w:val="21"/>
          <w:lang w:eastAsia="zh-CN"/>
        </w:rPr>
        <w:t>无此项内容</w:t>
      </w:r>
    </w:p>
    <w:p>
      <w:pPr>
        <w:keepNext w:val="0"/>
        <w:keepLines w:val="0"/>
        <w:pageBreakBefore w:val="0"/>
        <w:kinsoku/>
        <w:wordWrap/>
        <w:overflowPunct/>
        <w:topLinePunct w:val="0"/>
        <w:autoSpaceDN/>
        <w:bidi w:val="0"/>
        <w:spacing w:line="240" w:lineRule="auto"/>
        <w:textAlignment w:val="auto"/>
        <w:rPr>
          <w:rStyle w:val="6"/>
          <w:rFonts w:hint="eastAsia" w:asciiTheme="minorEastAsia" w:hAnsiTheme="minorEastAsia" w:eastAsiaTheme="minorEastAsia" w:cstheme="minorEastAsia"/>
          <w:color w:val="000000"/>
          <w:sz w:val="21"/>
          <w:szCs w:val="21"/>
          <w:lang w:eastAsia="zh-CN"/>
        </w:rPr>
      </w:pPr>
      <w:r>
        <w:rPr>
          <w:rStyle w:val="6"/>
          <w:rFonts w:hint="eastAsia" w:asciiTheme="minorEastAsia" w:hAnsiTheme="minorEastAsia" w:eastAsiaTheme="minorEastAsia" w:cstheme="minorEastAsia"/>
          <w:color w:val="000000"/>
          <w:sz w:val="21"/>
          <w:szCs w:val="21"/>
        </w:rPr>
        <w:t>十、</w:t>
      </w:r>
      <w:r>
        <w:rPr>
          <w:rStyle w:val="6"/>
          <w:rFonts w:hint="eastAsia" w:asciiTheme="minorEastAsia" w:hAnsiTheme="minorEastAsia" w:eastAsiaTheme="minorEastAsia" w:cstheme="minorEastAsia"/>
          <w:color w:val="000000"/>
          <w:sz w:val="21"/>
          <w:szCs w:val="21"/>
          <w:lang w:eastAsia="zh-CN"/>
        </w:rPr>
        <w:t>异议（投诉）受理部门及渠道</w:t>
      </w:r>
    </w:p>
    <w:tbl>
      <w:tblPr>
        <w:tblStyle w:val="3"/>
        <w:tblW w:w="13185" w:type="dxa"/>
        <w:tblInd w:w="165"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
      <w:tblGrid>
        <w:gridCol w:w="855"/>
        <w:gridCol w:w="2699"/>
        <w:gridCol w:w="9631"/>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749" w:hRule="atLeast"/>
        </w:trPr>
        <w:tc>
          <w:tcPr>
            <w:tcW w:w="8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333333"/>
                <w:kern w:val="0"/>
                <w:sz w:val="21"/>
                <w:szCs w:val="21"/>
                <w:lang w:eastAsia="zh-CN"/>
              </w:rPr>
            </w:pPr>
            <w:r>
              <w:rPr>
                <w:rFonts w:hint="eastAsia" w:asciiTheme="minorEastAsia" w:hAnsiTheme="minorEastAsia" w:eastAsiaTheme="minorEastAsia" w:cstheme="minorEastAsia"/>
                <w:color w:val="333333"/>
                <w:kern w:val="0"/>
                <w:sz w:val="21"/>
                <w:szCs w:val="21"/>
                <w:lang w:eastAsia="zh-CN"/>
              </w:rPr>
              <w:t>序号</w:t>
            </w:r>
          </w:p>
        </w:tc>
        <w:tc>
          <w:tcPr>
            <w:tcW w:w="269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333333"/>
                <w:kern w:val="0"/>
                <w:sz w:val="21"/>
                <w:szCs w:val="21"/>
                <w:lang w:eastAsia="zh-CN"/>
              </w:rPr>
            </w:pPr>
            <w:r>
              <w:rPr>
                <w:rFonts w:hint="eastAsia" w:asciiTheme="minorEastAsia" w:hAnsiTheme="minorEastAsia" w:eastAsiaTheme="minorEastAsia" w:cstheme="minorEastAsia"/>
                <w:color w:val="333333"/>
                <w:kern w:val="0"/>
                <w:sz w:val="21"/>
                <w:szCs w:val="21"/>
                <w:lang w:eastAsia="zh-CN"/>
              </w:rPr>
              <w:t>受理部门</w:t>
            </w:r>
          </w:p>
        </w:tc>
        <w:tc>
          <w:tcPr>
            <w:tcW w:w="963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333333"/>
                <w:kern w:val="0"/>
                <w:sz w:val="21"/>
                <w:szCs w:val="21"/>
                <w:lang w:eastAsia="zh-CN"/>
              </w:rPr>
            </w:pPr>
            <w:r>
              <w:rPr>
                <w:rFonts w:hint="eastAsia" w:asciiTheme="minorEastAsia" w:hAnsiTheme="minorEastAsia" w:eastAsiaTheme="minorEastAsia" w:cstheme="minorEastAsia"/>
                <w:color w:val="333333"/>
                <w:kern w:val="0"/>
                <w:sz w:val="21"/>
                <w:szCs w:val="21"/>
                <w:lang w:eastAsia="zh-CN"/>
              </w:rPr>
              <w:t>受理渠道</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12" w:hRule="atLeast"/>
        </w:trPr>
        <w:tc>
          <w:tcPr>
            <w:tcW w:w="8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333333"/>
                <w:kern w:val="0"/>
                <w:sz w:val="21"/>
                <w:szCs w:val="21"/>
                <w:lang w:val="en-US" w:eastAsia="zh-CN"/>
              </w:rPr>
            </w:pPr>
          </w:p>
        </w:tc>
        <w:tc>
          <w:tcPr>
            <w:tcW w:w="269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333333"/>
                <w:kern w:val="0"/>
                <w:sz w:val="21"/>
                <w:szCs w:val="21"/>
                <w:lang w:eastAsia="zh-CN"/>
              </w:rPr>
            </w:pPr>
            <w:r>
              <w:rPr>
                <w:rFonts w:hint="eastAsia" w:asciiTheme="minorEastAsia" w:hAnsiTheme="minorEastAsia" w:eastAsiaTheme="minorEastAsia" w:cstheme="minorEastAsia"/>
                <w:color w:val="333333"/>
                <w:kern w:val="0"/>
                <w:sz w:val="21"/>
                <w:szCs w:val="21"/>
                <w:lang w:eastAsia="zh-CN"/>
              </w:rPr>
              <w:t>招标人</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333333"/>
                <w:kern w:val="0"/>
                <w:sz w:val="21"/>
                <w:szCs w:val="21"/>
                <w:lang w:eastAsia="zh-CN"/>
              </w:rPr>
            </w:pPr>
            <w:r>
              <w:rPr>
                <w:rFonts w:hint="eastAsia" w:asciiTheme="minorEastAsia" w:hAnsiTheme="minorEastAsia" w:eastAsiaTheme="minorEastAsia" w:cstheme="minorEastAsia"/>
                <w:color w:val="333333"/>
                <w:kern w:val="0"/>
                <w:sz w:val="21"/>
                <w:szCs w:val="21"/>
                <w:lang w:eastAsia="zh-CN"/>
              </w:rPr>
              <w:t>（异议受理）</w:t>
            </w:r>
          </w:p>
        </w:tc>
        <w:tc>
          <w:tcPr>
            <w:tcW w:w="963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333333"/>
                <w:kern w:val="0"/>
                <w:sz w:val="21"/>
                <w:szCs w:val="21"/>
                <w:lang w:eastAsia="zh-CN"/>
              </w:rPr>
            </w:pPr>
            <w:r>
              <w:rPr>
                <w:rFonts w:hint="eastAsia" w:asciiTheme="minorEastAsia" w:hAnsiTheme="minorEastAsia" w:eastAsiaTheme="minorEastAsia" w:cstheme="minorEastAsia"/>
                <w:color w:val="333333"/>
                <w:kern w:val="0"/>
                <w:sz w:val="21"/>
                <w:szCs w:val="21"/>
                <w:lang w:eastAsia="zh-CN"/>
              </w:rPr>
              <w:t>招标人：郑州市公路事业发展中心</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333333"/>
                <w:kern w:val="0"/>
                <w:sz w:val="21"/>
                <w:szCs w:val="21"/>
                <w:lang w:eastAsia="zh-CN"/>
              </w:rPr>
            </w:pPr>
            <w:r>
              <w:rPr>
                <w:rFonts w:hint="eastAsia" w:asciiTheme="minorEastAsia" w:hAnsiTheme="minorEastAsia" w:eastAsiaTheme="minorEastAsia" w:cstheme="minorEastAsia"/>
                <w:color w:val="333333"/>
                <w:kern w:val="0"/>
                <w:sz w:val="21"/>
                <w:szCs w:val="21"/>
                <w:lang w:eastAsia="zh-CN"/>
              </w:rPr>
              <w:t>地址：郑州市航海西路28号</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333333"/>
                <w:kern w:val="0"/>
                <w:sz w:val="21"/>
                <w:szCs w:val="21"/>
                <w:lang w:eastAsia="zh-CN"/>
              </w:rPr>
            </w:pPr>
            <w:r>
              <w:rPr>
                <w:rFonts w:hint="eastAsia" w:asciiTheme="minorEastAsia" w:hAnsiTheme="minorEastAsia" w:eastAsiaTheme="minorEastAsia" w:cstheme="minorEastAsia"/>
                <w:color w:val="333333"/>
                <w:kern w:val="0"/>
                <w:sz w:val="21"/>
                <w:szCs w:val="21"/>
                <w:lang w:eastAsia="zh-CN"/>
              </w:rPr>
              <w:t>联系人：王先生</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333333"/>
                <w:kern w:val="0"/>
                <w:sz w:val="21"/>
                <w:szCs w:val="21"/>
                <w:lang w:eastAsia="zh-CN"/>
              </w:rPr>
            </w:pPr>
            <w:r>
              <w:rPr>
                <w:rFonts w:hint="eastAsia" w:asciiTheme="minorEastAsia" w:hAnsiTheme="minorEastAsia" w:eastAsiaTheme="minorEastAsia" w:cstheme="minorEastAsia"/>
                <w:color w:val="333333"/>
                <w:kern w:val="0"/>
                <w:sz w:val="21"/>
                <w:szCs w:val="21"/>
                <w:lang w:eastAsia="zh-CN"/>
              </w:rPr>
              <w:t>电  话：0371-68995009</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333333"/>
                <w:kern w:val="0"/>
                <w:sz w:val="21"/>
                <w:szCs w:val="21"/>
                <w:lang w:eastAsia="zh-CN"/>
              </w:rPr>
            </w:pPr>
            <w:r>
              <w:rPr>
                <w:rFonts w:hint="eastAsia" w:asciiTheme="minorEastAsia" w:hAnsiTheme="minorEastAsia" w:eastAsiaTheme="minorEastAsia" w:cstheme="minorEastAsia"/>
                <w:color w:val="333333"/>
                <w:kern w:val="0"/>
                <w:sz w:val="21"/>
                <w:szCs w:val="21"/>
                <w:lang w:eastAsia="zh-CN"/>
              </w:rPr>
              <w:t>传真：/</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333333"/>
                <w:kern w:val="0"/>
                <w:sz w:val="21"/>
                <w:szCs w:val="21"/>
                <w:lang w:eastAsia="zh-CN"/>
              </w:rPr>
            </w:pPr>
            <w:r>
              <w:rPr>
                <w:rFonts w:hint="eastAsia" w:asciiTheme="minorEastAsia" w:hAnsiTheme="minorEastAsia" w:eastAsiaTheme="minorEastAsia" w:cstheme="minorEastAsia"/>
                <w:color w:val="333333"/>
                <w:kern w:val="0"/>
                <w:sz w:val="21"/>
                <w:szCs w:val="21"/>
                <w:lang w:eastAsia="zh-CN"/>
              </w:rPr>
              <w:t>邮箱：zzglgxglc@163.com</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1875" w:hRule="atLeast"/>
        </w:trPr>
        <w:tc>
          <w:tcPr>
            <w:tcW w:w="8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333333"/>
                <w:kern w:val="0"/>
                <w:sz w:val="21"/>
                <w:szCs w:val="21"/>
                <w:lang w:val="en-US" w:eastAsia="zh-CN"/>
              </w:rPr>
            </w:pPr>
          </w:p>
        </w:tc>
        <w:tc>
          <w:tcPr>
            <w:tcW w:w="269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333333"/>
                <w:kern w:val="0"/>
                <w:sz w:val="21"/>
                <w:szCs w:val="21"/>
                <w:lang w:eastAsia="zh-CN"/>
              </w:rPr>
            </w:pPr>
            <w:r>
              <w:rPr>
                <w:rFonts w:hint="eastAsia" w:asciiTheme="minorEastAsia" w:hAnsiTheme="minorEastAsia" w:eastAsiaTheme="minorEastAsia" w:cstheme="minorEastAsia"/>
                <w:color w:val="333333"/>
                <w:kern w:val="0"/>
                <w:sz w:val="21"/>
                <w:szCs w:val="21"/>
                <w:lang w:eastAsia="zh-CN"/>
              </w:rPr>
              <w:t>招标监督部门</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333333"/>
                <w:kern w:val="0"/>
                <w:sz w:val="21"/>
                <w:szCs w:val="21"/>
              </w:rPr>
            </w:pPr>
            <w:r>
              <w:rPr>
                <w:rFonts w:hint="eastAsia" w:asciiTheme="minorEastAsia" w:hAnsiTheme="minorEastAsia" w:eastAsiaTheme="minorEastAsia" w:cstheme="minorEastAsia"/>
                <w:color w:val="333333"/>
                <w:kern w:val="0"/>
                <w:sz w:val="21"/>
                <w:szCs w:val="21"/>
                <w:lang w:eastAsia="zh-CN"/>
              </w:rPr>
              <w:t>（投诉受理）</w:t>
            </w:r>
          </w:p>
        </w:tc>
        <w:tc>
          <w:tcPr>
            <w:tcW w:w="963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333333"/>
                <w:kern w:val="0"/>
                <w:sz w:val="21"/>
                <w:szCs w:val="21"/>
                <w:lang w:eastAsia="zh-CN"/>
              </w:rPr>
            </w:pPr>
            <w:r>
              <w:rPr>
                <w:rFonts w:hint="eastAsia" w:asciiTheme="minorEastAsia" w:hAnsiTheme="minorEastAsia" w:eastAsiaTheme="minorEastAsia" w:cstheme="minorEastAsia"/>
                <w:color w:val="333333"/>
                <w:kern w:val="0"/>
                <w:sz w:val="21"/>
                <w:szCs w:val="21"/>
                <w:lang w:eastAsia="zh-CN"/>
              </w:rPr>
              <w:t>监督部门：</w:t>
            </w:r>
            <w:r>
              <w:rPr>
                <w:rFonts w:hint="eastAsia" w:asciiTheme="minorEastAsia" w:hAnsiTheme="minorEastAsia" w:eastAsiaTheme="minorEastAsia" w:cstheme="minorEastAsia"/>
                <w:color w:val="333333"/>
                <w:kern w:val="0"/>
                <w:sz w:val="21"/>
                <w:szCs w:val="21"/>
                <w:shd w:val="clear" w:color="auto" w:fill="FFFFFF"/>
                <w:lang w:bidi="ar"/>
              </w:rPr>
              <w:t>郑州市交通运输局</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333333"/>
                <w:kern w:val="0"/>
                <w:sz w:val="21"/>
                <w:szCs w:val="21"/>
                <w:lang w:eastAsia="zh-CN"/>
              </w:rPr>
            </w:pPr>
            <w:r>
              <w:rPr>
                <w:rFonts w:hint="eastAsia" w:asciiTheme="minorEastAsia" w:hAnsiTheme="minorEastAsia" w:eastAsiaTheme="minorEastAsia" w:cstheme="minorEastAsia"/>
                <w:color w:val="333333"/>
                <w:kern w:val="0"/>
                <w:sz w:val="21"/>
                <w:szCs w:val="21"/>
                <w:lang w:eastAsia="zh-CN"/>
              </w:rPr>
              <w:t>办公地址：</w:t>
            </w:r>
            <w:r>
              <w:rPr>
                <w:rFonts w:hint="eastAsia" w:asciiTheme="minorEastAsia" w:hAnsiTheme="minorEastAsia" w:eastAsiaTheme="minorEastAsia" w:cstheme="minorEastAsia"/>
                <w:color w:val="333333"/>
                <w:kern w:val="0"/>
                <w:sz w:val="21"/>
                <w:szCs w:val="21"/>
                <w:shd w:val="clear" w:color="auto" w:fill="FFFFFF"/>
                <w:lang w:bidi="ar"/>
              </w:rPr>
              <w:t>郑州市工人南路165号</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333333"/>
                <w:kern w:val="0"/>
                <w:sz w:val="21"/>
                <w:szCs w:val="21"/>
                <w:lang w:eastAsia="zh-CN"/>
              </w:rPr>
            </w:pPr>
            <w:r>
              <w:rPr>
                <w:rFonts w:hint="eastAsia" w:asciiTheme="minorEastAsia" w:hAnsiTheme="minorEastAsia" w:eastAsiaTheme="minorEastAsia" w:cstheme="minorEastAsia"/>
                <w:color w:val="333333"/>
                <w:kern w:val="0"/>
                <w:sz w:val="21"/>
                <w:szCs w:val="21"/>
                <w:lang w:eastAsia="zh-CN"/>
              </w:rPr>
              <w:t>电</w:t>
            </w:r>
            <w:r>
              <w:rPr>
                <w:rFonts w:hint="eastAsia" w:asciiTheme="minorEastAsia" w:hAnsiTheme="minorEastAsia" w:eastAsiaTheme="minorEastAsia" w:cstheme="minorEastAsia"/>
                <w:color w:val="333333"/>
                <w:kern w:val="0"/>
                <w:sz w:val="21"/>
                <w:szCs w:val="21"/>
                <w:lang w:val="en-US" w:eastAsia="zh-CN"/>
              </w:rPr>
              <w:t xml:space="preserve">    </w:t>
            </w:r>
            <w:r>
              <w:rPr>
                <w:rFonts w:hint="eastAsia" w:asciiTheme="minorEastAsia" w:hAnsiTheme="minorEastAsia" w:eastAsiaTheme="minorEastAsia" w:cstheme="minorEastAsia"/>
                <w:color w:val="333333"/>
                <w:kern w:val="0"/>
                <w:sz w:val="21"/>
                <w:szCs w:val="21"/>
                <w:lang w:eastAsia="zh-CN"/>
              </w:rPr>
              <w:t>话：</w:t>
            </w:r>
            <w:r>
              <w:rPr>
                <w:rFonts w:hint="eastAsia" w:asciiTheme="minorEastAsia" w:hAnsiTheme="minorEastAsia" w:eastAsiaTheme="minorEastAsia" w:cstheme="minorEastAsia"/>
                <w:color w:val="333333"/>
                <w:kern w:val="0"/>
                <w:sz w:val="21"/>
                <w:szCs w:val="21"/>
                <w:shd w:val="clear" w:color="auto" w:fill="FFFFFF"/>
                <w:lang w:bidi="ar"/>
              </w:rPr>
              <w:t>0371-67178870</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333333"/>
                <w:kern w:val="0"/>
                <w:sz w:val="21"/>
                <w:szCs w:val="21"/>
                <w:lang w:eastAsia="zh-CN"/>
              </w:rPr>
            </w:pPr>
            <w:r>
              <w:rPr>
                <w:rFonts w:hint="eastAsia" w:asciiTheme="minorEastAsia" w:hAnsiTheme="minorEastAsia" w:eastAsiaTheme="minorEastAsia" w:cstheme="minorEastAsia"/>
                <w:color w:val="333333"/>
                <w:kern w:val="0"/>
                <w:sz w:val="21"/>
                <w:szCs w:val="21"/>
                <w:lang w:eastAsia="zh-CN"/>
              </w:rPr>
              <w:t>传</w:t>
            </w:r>
            <w:r>
              <w:rPr>
                <w:rFonts w:hint="eastAsia" w:asciiTheme="minorEastAsia" w:hAnsiTheme="minorEastAsia" w:eastAsiaTheme="minorEastAsia" w:cstheme="minorEastAsia"/>
                <w:color w:val="333333"/>
                <w:kern w:val="0"/>
                <w:sz w:val="21"/>
                <w:szCs w:val="21"/>
                <w:lang w:val="en-US" w:eastAsia="zh-CN"/>
              </w:rPr>
              <w:t xml:space="preserve">    </w:t>
            </w:r>
            <w:r>
              <w:rPr>
                <w:rFonts w:hint="eastAsia" w:asciiTheme="minorEastAsia" w:hAnsiTheme="minorEastAsia" w:eastAsiaTheme="minorEastAsia" w:cstheme="minorEastAsia"/>
                <w:color w:val="333333"/>
                <w:kern w:val="0"/>
                <w:sz w:val="21"/>
                <w:szCs w:val="21"/>
                <w:lang w:eastAsia="zh-CN"/>
              </w:rPr>
              <w:t>真：</w:t>
            </w:r>
            <w:r>
              <w:rPr>
                <w:rFonts w:hint="eastAsia" w:asciiTheme="minorEastAsia" w:hAnsiTheme="minorEastAsia" w:eastAsiaTheme="minorEastAsia" w:cstheme="minorEastAsia"/>
                <w:color w:val="333333"/>
                <w:kern w:val="0"/>
                <w:sz w:val="21"/>
                <w:szCs w:val="21"/>
                <w:shd w:val="clear" w:color="auto" w:fill="FFFFFF"/>
                <w:lang w:bidi="ar"/>
              </w:rPr>
              <w:t>0371-67178870</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333333"/>
                <w:kern w:val="0"/>
                <w:sz w:val="21"/>
                <w:szCs w:val="21"/>
              </w:rPr>
            </w:pPr>
            <w:r>
              <w:rPr>
                <w:rFonts w:hint="eastAsia" w:asciiTheme="minorEastAsia" w:hAnsiTheme="minorEastAsia" w:eastAsiaTheme="minorEastAsia" w:cstheme="minorEastAsia"/>
                <w:color w:val="333333"/>
                <w:kern w:val="0"/>
                <w:sz w:val="21"/>
                <w:szCs w:val="21"/>
                <w:lang w:eastAsia="zh-CN"/>
              </w:rPr>
              <w:t>邮</w:t>
            </w:r>
            <w:r>
              <w:rPr>
                <w:rFonts w:hint="eastAsia" w:asciiTheme="minorEastAsia" w:hAnsiTheme="minorEastAsia" w:eastAsiaTheme="minorEastAsia" w:cstheme="minorEastAsia"/>
                <w:color w:val="333333"/>
                <w:kern w:val="0"/>
                <w:sz w:val="21"/>
                <w:szCs w:val="21"/>
                <w:lang w:val="en-US" w:eastAsia="zh-CN"/>
              </w:rPr>
              <w:t xml:space="preserve">    </w:t>
            </w:r>
            <w:r>
              <w:rPr>
                <w:rFonts w:hint="eastAsia" w:asciiTheme="minorEastAsia" w:hAnsiTheme="minorEastAsia" w:eastAsiaTheme="minorEastAsia" w:cstheme="minorEastAsia"/>
                <w:color w:val="333333"/>
                <w:kern w:val="0"/>
                <w:sz w:val="21"/>
                <w:szCs w:val="21"/>
                <w:lang w:eastAsia="zh-CN"/>
              </w:rPr>
              <w:t>箱：</w:t>
            </w:r>
            <w:r>
              <w:rPr>
                <w:rFonts w:hint="eastAsia" w:asciiTheme="minorEastAsia" w:hAnsiTheme="minorEastAsia" w:eastAsiaTheme="minorEastAsia" w:cstheme="minorEastAsia"/>
                <w:color w:val="333333"/>
                <w:kern w:val="0"/>
                <w:sz w:val="21"/>
                <w:szCs w:val="21"/>
                <w:shd w:val="clear" w:color="auto" w:fill="FFFFFF"/>
                <w:lang w:bidi="ar"/>
              </w:rPr>
              <w:t>zzsjtwgcc@163.com</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839" w:hRule="atLeast"/>
        </w:trPr>
        <w:tc>
          <w:tcPr>
            <w:tcW w:w="13185"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333333"/>
                <w:kern w:val="0"/>
                <w:sz w:val="21"/>
                <w:szCs w:val="21"/>
              </w:rPr>
            </w:pPr>
            <w:r>
              <w:rPr>
                <w:rFonts w:hint="eastAsia" w:asciiTheme="minorEastAsia" w:hAnsiTheme="minorEastAsia" w:eastAsiaTheme="minorEastAsia" w:cstheme="minorEastAsia"/>
                <w:color w:val="333333"/>
                <w:sz w:val="21"/>
                <w:szCs w:val="21"/>
                <w:lang w:eastAsia="zh-CN"/>
              </w:rPr>
              <w:t>备注：</w:t>
            </w:r>
            <w:r>
              <w:rPr>
                <w:rFonts w:hint="eastAsia" w:asciiTheme="minorEastAsia" w:hAnsiTheme="minorEastAsia" w:eastAsiaTheme="minorEastAsia" w:cstheme="minorEastAsia"/>
                <w:color w:val="333333"/>
                <w:sz w:val="21"/>
                <w:szCs w:val="21"/>
              </w:rPr>
              <w:t>投标人或其他利害关系人对评标结果有异议的，可在公示期内向招标人或招标代理机构提出。公示期满对公示结果没有异议的，招标人将签发中标通知书。</w:t>
            </w:r>
          </w:p>
        </w:tc>
      </w:tr>
    </w:tbl>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Style w:val="6"/>
          <w:rFonts w:hint="eastAsia" w:asciiTheme="minorEastAsia" w:hAnsiTheme="minorEastAsia" w:eastAsiaTheme="minorEastAsia" w:cstheme="minorEastAsia"/>
          <w:b w:val="0"/>
          <w:bCs w:val="0"/>
          <w:color w:val="000000"/>
          <w:sz w:val="21"/>
          <w:szCs w:val="21"/>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333333"/>
          <w:sz w:val="21"/>
          <w:szCs w:val="21"/>
        </w:rPr>
      </w:pPr>
    </w:p>
    <w:p>
      <w:pPr>
        <w:keepNext w:val="0"/>
        <w:keepLines w:val="0"/>
        <w:pageBreakBefore w:val="0"/>
        <w:widowControl w:val="0"/>
        <w:kinsoku/>
        <w:wordWrap w:val="0"/>
        <w:overflowPunct/>
        <w:topLinePunct w:val="0"/>
        <w:autoSpaceDE/>
        <w:autoSpaceDN/>
        <w:bidi w:val="0"/>
        <w:adjustRightInd/>
        <w:snapToGrid/>
        <w:spacing w:line="240" w:lineRule="auto"/>
        <w:jc w:val="righ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sz w:val="21"/>
          <w:szCs w:val="21"/>
          <w:lang w:eastAsia="zh-CN"/>
        </w:rPr>
        <w:t>招标</w:t>
      </w:r>
      <w:r>
        <w:rPr>
          <w:rFonts w:hint="eastAsia" w:asciiTheme="minorEastAsia" w:hAnsiTheme="minorEastAsia" w:eastAsiaTheme="minorEastAsia" w:cstheme="minorEastAsia"/>
          <w:color w:val="333333"/>
          <w:sz w:val="21"/>
          <w:szCs w:val="21"/>
        </w:rPr>
        <w:t>代理机构：河南省亿达工程管理咨询有限公司</w:t>
      </w:r>
    </w:p>
    <w:p>
      <w:pPr>
        <w:keepNext w:val="0"/>
        <w:keepLines w:val="0"/>
        <w:pageBreakBefore w:val="0"/>
        <w:widowControl w:val="0"/>
        <w:kinsoku/>
        <w:wordWrap w:val="0"/>
        <w:overflowPunct/>
        <w:topLinePunct w:val="0"/>
        <w:autoSpaceDE/>
        <w:autoSpaceDN/>
        <w:bidi w:val="0"/>
        <w:adjustRightInd/>
        <w:snapToGrid/>
        <w:spacing w:line="240" w:lineRule="auto"/>
        <w:jc w:val="right"/>
        <w:textAlignment w:val="auto"/>
        <w:rPr>
          <w:rFonts w:hint="eastAsia" w:asciiTheme="minorEastAsia" w:hAnsiTheme="minorEastAsia" w:eastAsiaTheme="minorEastAsia" w:cstheme="minorEastAsia"/>
          <w:color w:val="333333"/>
          <w:sz w:val="21"/>
          <w:szCs w:val="21"/>
          <w:lang w:val="en-US" w:eastAsia="zh-CN"/>
        </w:rPr>
      </w:pPr>
      <w:r>
        <w:rPr>
          <w:rFonts w:hint="eastAsia" w:asciiTheme="minorEastAsia" w:hAnsiTheme="minorEastAsia" w:eastAsiaTheme="minorEastAsia" w:cstheme="minorEastAsia"/>
          <w:color w:val="333333"/>
          <w:sz w:val="21"/>
          <w:szCs w:val="21"/>
          <w:lang w:eastAsia="zh-CN"/>
        </w:rPr>
        <w:t>主要负责人或其授权的项目负责人</w:t>
      </w:r>
      <w:r>
        <w:rPr>
          <w:rFonts w:hint="eastAsia" w:asciiTheme="minorEastAsia" w:hAnsiTheme="minorEastAsia" w:eastAsiaTheme="minorEastAsia" w:cstheme="minorEastAsia"/>
          <w:color w:val="333333"/>
          <w:sz w:val="21"/>
          <w:szCs w:val="21"/>
        </w:rPr>
        <w:t>：</w:t>
      </w:r>
      <w:r>
        <w:rPr>
          <w:rFonts w:hint="eastAsia" w:asciiTheme="minorEastAsia" w:hAnsiTheme="minorEastAsia" w:eastAsiaTheme="minorEastAsia" w:cstheme="minorEastAsia"/>
          <w:color w:val="333333"/>
          <w:sz w:val="21"/>
          <w:szCs w:val="21"/>
          <w:lang w:eastAsia="zh-CN"/>
        </w:rPr>
        <w:t>黄腾达</w:t>
      </w:r>
    </w:p>
    <w:p>
      <w:pPr>
        <w:keepNext w:val="0"/>
        <w:keepLines w:val="0"/>
        <w:pageBreakBefore w:val="0"/>
        <w:widowControl w:val="0"/>
        <w:kinsoku/>
        <w:wordWrap/>
        <w:overflowPunct/>
        <w:topLinePunct w:val="0"/>
        <w:autoSpaceDE/>
        <w:autoSpaceDN/>
        <w:bidi w:val="0"/>
        <w:adjustRightInd/>
        <w:snapToGrid/>
        <w:spacing w:line="240" w:lineRule="auto"/>
        <w:jc w:val="righ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sz w:val="21"/>
          <w:szCs w:val="21"/>
          <w:lang w:val="en-US" w:eastAsia="zh-CN"/>
        </w:rPr>
        <w:t>2023</w:t>
      </w:r>
      <w:r>
        <w:rPr>
          <w:rFonts w:hint="eastAsia" w:asciiTheme="minorEastAsia" w:hAnsiTheme="minorEastAsia" w:eastAsiaTheme="minorEastAsia" w:cstheme="minorEastAsia"/>
          <w:color w:val="333333"/>
          <w:sz w:val="21"/>
          <w:szCs w:val="21"/>
          <w:lang w:eastAsia="zh-CN"/>
        </w:rPr>
        <w:t>年</w:t>
      </w:r>
      <w:r>
        <w:rPr>
          <w:rFonts w:hint="eastAsia" w:asciiTheme="minorEastAsia" w:hAnsiTheme="minorEastAsia" w:eastAsiaTheme="minorEastAsia" w:cstheme="minorEastAsia"/>
          <w:color w:val="333333"/>
          <w:sz w:val="21"/>
          <w:szCs w:val="21"/>
          <w:lang w:val="en-US" w:eastAsia="zh-CN"/>
        </w:rPr>
        <w:t>3</w:t>
      </w:r>
      <w:r>
        <w:rPr>
          <w:rFonts w:hint="eastAsia" w:asciiTheme="minorEastAsia" w:hAnsiTheme="minorEastAsia" w:eastAsiaTheme="minorEastAsia" w:cstheme="minorEastAsia"/>
          <w:color w:val="333333"/>
          <w:sz w:val="21"/>
          <w:szCs w:val="21"/>
          <w:lang w:eastAsia="zh-CN"/>
        </w:rPr>
        <w:t>月</w:t>
      </w:r>
      <w:r>
        <w:rPr>
          <w:rFonts w:hint="eastAsia" w:asciiTheme="minorEastAsia" w:hAnsiTheme="minorEastAsia" w:eastAsiaTheme="minorEastAsia" w:cstheme="minorEastAsia"/>
          <w:color w:val="333333"/>
          <w:sz w:val="21"/>
          <w:szCs w:val="21"/>
          <w:lang w:val="en-US" w:eastAsia="zh-CN"/>
        </w:rPr>
        <w:t>31</w:t>
      </w:r>
      <w:r>
        <w:rPr>
          <w:rFonts w:hint="eastAsia" w:asciiTheme="minorEastAsia" w:hAnsiTheme="minorEastAsia" w:eastAsiaTheme="minorEastAsia" w:cstheme="minorEastAsia"/>
          <w:color w:val="333333"/>
          <w:sz w:val="21"/>
          <w:szCs w:val="21"/>
          <w:lang w:eastAsia="zh-CN"/>
        </w:rPr>
        <w:t>日</w:t>
      </w:r>
      <w:r>
        <w:rPr>
          <w:rFonts w:hint="eastAsia" w:asciiTheme="minorEastAsia" w:hAnsiTheme="minorEastAsia" w:eastAsiaTheme="minorEastAsia" w:cstheme="minorEastAsia"/>
          <w:color w:val="333333"/>
          <w:sz w:val="21"/>
          <w:szCs w:val="21"/>
        </w:rPr>
        <w:t> </w:t>
      </w:r>
    </w:p>
    <w:p>
      <w:pPr>
        <w:keepNext w:val="0"/>
        <w:keepLines w:val="0"/>
        <w:pageBreakBefore w:val="0"/>
        <w:widowControl/>
        <w:kinsoku/>
        <w:overflowPunct/>
        <w:topLinePunct w:val="0"/>
        <w:autoSpaceDN/>
        <w:bidi w:val="0"/>
        <w:snapToGrid/>
        <w:spacing w:line="240" w:lineRule="auto"/>
        <w:textAlignment w:val="auto"/>
      </w:pPr>
    </w:p>
    <w:sectPr>
      <w:pgSz w:w="16838" w:h="23811"/>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FkNWZiNjcxNDVhNzNlNzhjNjFjZmEyMGJmMmMxODgifQ=="/>
  </w:docVars>
  <w:rsids>
    <w:rsidRoot w:val="4CC23457"/>
    <w:rsid w:val="012C6EEB"/>
    <w:rsid w:val="01435DD9"/>
    <w:rsid w:val="04575F38"/>
    <w:rsid w:val="08260FDD"/>
    <w:rsid w:val="117D56F8"/>
    <w:rsid w:val="11AF336F"/>
    <w:rsid w:val="12505989"/>
    <w:rsid w:val="14143D90"/>
    <w:rsid w:val="145370A3"/>
    <w:rsid w:val="149F7716"/>
    <w:rsid w:val="14E75E16"/>
    <w:rsid w:val="1CD87093"/>
    <w:rsid w:val="1D201046"/>
    <w:rsid w:val="2168043C"/>
    <w:rsid w:val="262D7AE9"/>
    <w:rsid w:val="26BA4352"/>
    <w:rsid w:val="28557B80"/>
    <w:rsid w:val="2A644032"/>
    <w:rsid w:val="2AA53F5A"/>
    <w:rsid w:val="2C835233"/>
    <w:rsid w:val="2F4947D1"/>
    <w:rsid w:val="2F520698"/>
    <w:rsid w:val="30B309E9"/>
    <w:rsid w:val="33A21AE7"/>
    <w:rsid w:val="3C912F89"/>
    <w:rsid w:val="3E051BBC"/>
    <w:rsid w:val="3E611186"/>
    <w:rsid w:val="3E9223C9"/>
    <w:rsid w:val="40A062DA"/>
    <w:rsid w:val="45BC0337"/>
    <w:rsid w:val="4CC23457"/>
    <w:rsid w:val="4D05044A"/>
    <w:rsid w:val="50944210"/>
    <w:rsid w:val="515835C1"/>
    <w:rsid w:val="56DE01BE"/>
    <w:rsid w:val="570F6B64"/>
    <w:rsid w:val="61E1306A"/>
    <w:rsid w:val="634E002F"/>
    <w:rsid w:val="639003EA"/>
    <w:rsid w:val="696C419A"/>
    <w:rsid w:val="69EB41FB"/>
    <w:rsid w:val="700A1AEC"/>
    <w:rsid w:val="7014587F"/>
    <w:rsid w:val="73DD4C6A"/>
    <w:rsid w:val="759F4BA2"/>
    <w:rsid w:val="79620AD0"/>
    <w:rsid w:val="79DF2280"/>
    <w:rsid w:val="7B3722D9"/>
    <w:rsid w:val="7B604DBE"/>
    <w:rsid w:val="7E874E97"/>
    <w:rsid w:val="7F8B42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spacing w:after="120"/>
    </w:pPr>
    <w:rPr>
      <w:szCs w:val="2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22"/>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2753</Words>
  <Characters>3464</Characters>
  <Lines>0</Lines>
  <Paragraphs>0</Paragraphs>
  <TotalTime>0</TotalTime>
  <ScaleCrop>false</ScaleCrop>
  <LinksUpToDate>false</LinksUpToDate>
  <CharactersWithSpaces>3571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2022-03-10T06:15:00Z</dcterms:created>
  <dc:creator>Lenovo</dc:creator>
  <cp:lastModifiedBy>钟啊</cp:lastModifiedBy>
  <dcterms:modified xsi:type="dcterms:W3CDTF">2023-03-31T06:22:24Z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A237341D69EC47D3A31F1FDA3CCFD80C</vt:lpwstr>
  </property>
</Properties>
</file>