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93C" w:rsidRDefault="00804100">
      <w:pPr>
        <w:spacing w:line="900" w:lineRule="exact"/>
        <w:jc w:val="center"/>
        <w:rPr>
          <w:rFonts w:ascii="方正小标宋简体" w:eastAsia="方正小标宋简体" w:hAnsi="方正小标宋简体" w:cs="方正小标宋简体"/>
          <w:sz w:val="72"/>
          <w:szCs w:val="72"/>
        </w:rPr>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107950</wp:posOffset>
            </wp:positionV>
            <wp:extent cx="5426710" cy="783590"/>
            <wp:effectExtent l="19050" t="0" r="2540" b="0"/>
            <wp:wrapNone/>
            <wp:docPr id="2" name="图片 2" descr="未命名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命名 -1"/>
                    <pic:cNvPicPr>
                      <a:picLocks noChangeAspect="1" noChangeArrowheads="1"/>
                    </pic:cNvPicPr>
                  </pic:nvPicPr>
                  <pic:blipFill>
                    <a:blip r:embed="rId8" cstate="print"/>
                    <a:srcRect/>
                    <a:stretch>
                      <a:fillRect/>
                    </a:stretch>
                  </pic:blipFill>
                  <pic:spPr>
                    <a:xfrm>
                      <a:off x="0" y="0"/>
                      <a:ext cx="5426710" cy="783590"/>
                    </a:xfrm>
                    <a:prstGeom prst="rect">
                      <a:avLst/>
                    </a:prstGeom>
                    <a:noFill/>
                    <a:ln w="9525">
                      <a:noFill/>
                      <a:miter lim="800000"/>
                      <a:headEnd/>
                      <a:tailEnd/>
                    </a:ln>
                  </pic:spPr>
                </pic:pic>
              </a:graphicData>
            </a:graphic>
          </wp:anchor>
        </w:drawing>
      </w:r>
    </w:p>
    <w:p w:rsidR="006D793C" w:rsidRDefault="006D793C">
      <w:pPr>
        <w:spacing w:line="900" w:lineRule="exact"/>
        <w:jc w:val="center"/>
        <w:rPr>
          <w:rFonts w:ascii="方正小标宋简体" w:eastAsia="方正小标宋简体" w:hAnsi="方正小标宋简体" w:cs="方正小标宋简体"/>
          <w:sz w:val="72"/>
          <w:szCs w:val="72"/>
        </w:rPr>
      </w:pPr>
    </w:p>
    <w:p w:rsidR="006D793C" w:rsidRDefault="006D793C">
      <w:pPr>
        <w:spacing w:line="240" w:lineRule="atLeast"/>
        <w:jc w:val="center"/>
        <w:rPr>
          <w:rFonts w:ascii="方正小标宋简体" w:eastAsia="方正小标宋简体" w:hAnsi="方正小标宋简体" w:cs="方正小标宋简体"/>
          <w:sz w:val="10"/>
          <w:szCs w:val="10"/>
        </w:rPr>
      </w:pPr>
    </w:p>
    <w:p w:rsidR="006D793C" w:rsidRDefault="00804100">
      <w:pPr>
        <w:spacing w:line="360" w:lineRule="auto"/>
        <w:jc w:val="center"/>
        <w:rPr>
          <w:rFonts w:ascii="仿宋_GB2312" w:eastAsia="仿宋_GB2312" w:hAnsi="仿宋"/>
          <w:sz w:val="32"/>
          <w:szCs w:val="32"/>
        </w:rPr>
      </w:pPr>
      <w:r>
        <w:rPr>
          <w:rFonts w:ascii="仿宋_GB2312" w:eastAsia="仿宋_GB2312" w:hAnsi="仿宋" w:hint="eastAsia"/>
          <w:sz w:val="32"/>
          <w:szCs w:val="32"/>
        </w:rPr>
        <w:t>2018年第19期</w:t>
      </w:r>
    </w:p>
    <w:p w:rsidR="006D793C" w:rsidRDefault="006D793C">
      <w:pPr>
        <w:spacing w:line="360" w:lineRule="auto"/>
        <w:jc w:val="center"/>
        <w:rPr>
          <w:rFonts w:ascii="仿宋_GB2312" w:eastAsia="仿宋_GB2312" w:hAnsi="仿宋"/>
          <w:sz w:val="32"/>
          <w:szCs w:val="32"/>
        </w:rPr>
      </w:pPr>
    </w:p>
    <w:p w:rsidR="006D793C" w:rsidRDefault="00804100">
      <w:pPr>
        <w:spacing w:line="400" w:lineRule="exact"/>
        <w:rPr>
          <w:rFonts w:ascii="楷体_GB2312" w:eastAsia="楷体_GB2312" w:hAnsi="仿宋"/>
          <w:sz w:val="32"/>
          <w:szCs w:val="32"/>
        </w:rPr>
      </w:pPr>
      <w:r>
        <w:rPr>
          <w:rFonts w:ascii="楷体_GB2312" w:eastAsia="楷体_GB2312" w:hAnsi="仿宋" w:hint="eastAsia"/>
          <w:sz w:val="32"/>
          <w:szCs w:val="32"/>
        </w:rPr>
        <w:t xml:space="preserve">    郑州市交通运输委员会</w:t>
      </w:r>
    </w:p>
    <w:p w:rsidR="006D793C" w:rsidRDefault="00804100">
      <w:pPr>
        <w:spacing w:line="400" w:lineRule="exact"/>
        <w:rPr>
          <w:rFonts w:ascii="仿宋" w:eastAsia="仿宋" w:hAnsi="仿宋"/>
          <w:b/>
          <w:sz w:val="30"/>
          <w:szCs w:val="30"/>
        </w:rPr>
      </w:pPr>
      <w:r>
        <w:rPr>
          <w:rFonts w:ascii="楷体_GB2312" w:eastAsia="楷体_GB2312" w:hAnsi="仿宋" w:hint="eastAsia"/>
          <w:sz w:val="32"/>
          <w:szCs w:val="32"/>
        </w:rPr>
        <w:t>大气</w:t>
      </w:r>
      <w:r>
        <w:rPr>
          <w:rFonts w:ascii="楷体_GB2312" w:eastAsia="楷体_GB2312" w:hAnsi="仿宋" w:hint="eastAsia"/>
          <w:spacing w:val="-14"/>
          <w:sz w:val="32"/>
          <w:szCs w:val="32"/>
        </w:rPr>
        <w:t>污染防治工作领导小组办公室</w:t>
      </w:r>
      <w:r>
        <w:rPr>
          <w:rFonts w:ascii="楷体_GB2312" w:eastAsia="楷体_GB2312" w:hAnsi="仿宋" w:hint="eastAsia"/>
          <w:sz w:val="32"/>
          <w:szCs w:val="32"/>
        </w:rPr>
        <w:t xml:space="preserve"> </w:t>
      </w:r>
      <w:r>
        <w:rPr>
          <w:rFonts w:ascii="仿宋_GB2312" w:eastAsia="仿宋_GB2312" w:hAnsi="仿宋" w:hint="eastAsia"/>
          <w:sz w:val="32"/>
          <w:szCs w:val="32"/>
        </w:rPr>
        <w:t xml:space="preserve">          </w:t>
      </w:r>
      <w:r>
        <w:rPr>
          <w:rFonts w:ascii="楷体_GB2312" w:eastAsia="楷体_GB2312" w:hAnsi="仿宋" w:hint="eastAsia"/>
          <w:sz w:val="32"/>
          <w:szCs w:val="32"/>
        </w:rPr>
        <w:t>2018年5月23日</w:t>
      </w:r>
      <w:r>
        <w:rPr>
          <w:rFonts w:ascii="仿宋_GB2312" w:eastAsia="仿宋_GB2312" w:hAnsi="仿宋" w:hint="eastAsia"/>
          <w:sz w:val="32"/>
          <w:szCs w:val="32"/>
        </w:rPr>
        <w:t xml:space="preserve"> </w:t>
      </w:r>
      <w:r>
        <w:rPr>
          <w:rFonts w:ascii="仿宋" w:eastAsia="仿宋" w:hAnsi="仿宋" w:hint="eastAsia"/>
          <w:sz w:val="32"/>
          <w:szCs w:val="32"/>
        </w:rPr>
        <w:t xml:space="preserve">                          </w:t>
      </w:r>
    </w:p>
    <w:p w:rsidR="006D793C" w:rsidRDefault="00BC35EC">
      <w:pPr>
        <w:spacing w:line="580" w:lineRule="exact"/>
        <w:ind w:firstLineChars="200" w:firstLine="640"/>
        <w:rPr>
          <w:rFonts w:ascii="仿宋" w:eastAsia="仿宋" w:hAnsi="仿宋" w:cs="仿宋"/>
          <w:sz w:val="32"/>
          <w:szCs w:val="32"/>
        </w:rPr>
      </w:pPr>
      <w:r w:rsidRPr="00BC35EC">
        <w:rPr>
          <w:rFonts w:ascii="仿宋_GB2312" w:eastAsia="仿宋_GB2312"/>
          <w:sz w:val="32"/>
          <w:szCs w:val="32"/>
        </w:rPr>
        <w:pict>
          <v:shapetype id="_x0000_t32" coordsize="21600,21600" o:spt="32" o:oned="t" path="m,l21600,21600e" filled="f">
            <v:path arrowok="t" fillok="f" o:connecttype="none"/>
            <o:lock v:ext="edit" shapetype="t"/>
          </v:shapetype>
          <v:shape id="_x0000_s1027" type="#_x0000_t32" style="position:absolute;left:0;text-align:left;margin-left:-3.9pt;margin-top:10.1pt;width:450pt;height:.75pt;z-index:251657216;mso-position-horizontal-relative:margin" o:connectortype="straight" strokecolor="red" strokeweight="1.25pt">
            <w10:wrap anchorx="margin"/>
          </v:shape>
        </w:pict>
      </w:r>
    </w:p>
    <w:p w:rsidR="006D793C" w:rsidRDefault="00804100">
      <w:pPr>
        <w:spacing w:line="740" w:lineRule="exact"/>
        <w:ind w:firstLineChars="200"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郑州市交通运输委员会</w:t>
      </w:r>
    </w:p>
    <w:p w:rsidR="006D793C" w:rsidRDefault="00804100">
      <w:pPr>
        <w:spacing w:line="7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关于五月二十二日大气污染防治工作开展情况通  报</w:t>
      </w:r>
    </w:p>
    <w:p w:rsidR="006D793C" w:rsidRDefault="00804100">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6D793C" w:rsidRPr="009767D2" w:rsidRDefault="00804100">
      <w:pPr>
        <w:spacing w:line="580" w:lineRule="exact"/>
        <w:ind w:firstLineChars="200" w:firstLine="640"/>
        <w:rPr>
          <w:rFonts w:ascii="仿宋" w:eastAsia="仿宋" w:hAnsi="仿宋" w:cstheme="minorBidi"/>
          <w:sz w:val="32"/>
          <w:szCs w:val="32"/>
        </w:rPr>
      </w:pPr>
      <w:r w:rsidRPr="009767D2">
        <w:rPr>
          <w:rFonts w:ascii="仿宋" w:eastAsia="仿宋" w:hAnsi="仿宋" w:hint="eastAsia"/>
          <w:sz w:val="32"/>
          <w:szCs w:val="32"/>
        </w:rPr>
        <w:t>针对2018年我市交通运输行业大气污染防治工作特点和目标要求，全市交通运输系统坚持“精准、精细、精确”的治理原则，突出抑尘、减排重点，细化量化目标，明确职责任务，协同联动联防，下移工作重心，严格奖惩机制，重点开展全面遏制扬尘污染、有效控制机动车污染、重污染天气应急应对工作。现将5月22日大气污染防治各项工作开展情况通报如下：</w:t>
      </w:r>
    </w:p>
    <w:p w:rsidR="006D793C" w:rsidRDefault="00804100">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一、全面遏制扬尘污染</w:t>
      </w:r>
    </w:p>
    <w:p w:rsidR="006D793C" w:rsidRDefault="00804100">
      <w:pPr>
        <w:spacing w:line="580" w:lineRule="exact"/>
        <w:rPr>
          <w:rFonts w:ascii="黑体" w:eastAsia="黑体" w:hAnsiTheme="minorHAnsi" w:cstheme="minorBidi" w:hint="eastAsia"/>
          <w:sz w:val="32"/>
          <w:szCs w:val="32"/>
        </w:rPr>
      </w:pPr>
      <w:r>
        <w:rPr>
          <w:rFonts w:ascii="黑体" w:eastAsia="黑体" w:hint="eastAsia"/>
          <w:sz w:val="32"/>
          <w:szCs w:val="32"/>
        </w:rPr>
        <w:t xml:space="preserve">   </w:t>
      </w:r>
      <w:r>
        <w:rPr>
          <w:rFonts w:ascii="楷体" w:eastAsia="楷体" w:hAnsi="楷体" w:cs="楷体" w:hint="eastAsia"/>
          <w:sz w:val="32"/>
          <w:szCs w:val="32"/>
        </w:rPr>
        <w:t xml:space="preserve"> （一）施工工地扬尘治理情况</w:t>
      </w:r>
    </w:p>
    <w:p w:rsidR="006D793C" w:rsidRPr="00B822FE" w:rsidRDefault="00804100" w:rsidP="00BE6EFB">
      <w:pPr>
        <w:numPr>
          <w:ilvl w:val="0"/>
          <w:numId w:val="1"/>
        </w:numPr>
        <w:spacing w:line="580" w:lineRule="exact"/>
        <w:ind w:firstLineChars="200" w:firstLine="643"/>
        <w:rPr>
          <w:rFonts w:ascii="仿宋" w:eastAsia="仿宋" w:hAnsi="仿宋"/>
          <w:sz w:val="32"/>
          <w:szCs w:val="32"/>
        </w:rPr>
      </w:pPr>
      <w:r>
        <w:rPr>
          <w:rFonts w:ascii="仿宋" w:eastAsia="仿宋" w:hAnsi="仿宋" w:cs="仿宋" w:hint="eastAsia"/>
          <w:b/>
          <w:bCs/>
          <w:sz w:val="32"/>
          <w:szCs w:val="32"/>
        </w:rPr>
        <w:t>相关制度落实</w:t>
      </w:r>
      <w:r>
        <w:rPr>
          <w:rFonts w:ascii="仿宋" w:eastAsia="仿宋" w:hAnsi="仿宋" w:cs="仿宋" w:hint="eastAsia"/>
          <w:sz w:val="32"/>
          <w:szCs w:val="32"/>
        </w:rPr>
        <w:t>：</w:t>
      </w:r>
      <w:r w:rsidRPr="00B822FE">
        <w:rPr>
          <w:rFonts w:ascii="仿宋" w:eastAsia="仿宋" w:hAnsi="仿宋" w:hint="eastAsia"/>
          <w:sz w:val="32"/>
          <w:szCs w:val="32"/>
        </w:rPr>
        <w:t>对全系统大气污染防治台账进行重新梳理，制定施工扬尘治理专项方案，建立扬尘责任台账。要求各类交通</w:t>
      </w:r>
      <w:r w:rsidRPr="00B822FE">
        <w:rPr>
          <w:rFonts w:ascii="仿宋" w:eastAsia="仿宋" w:hAnsi="仿宋" w:hint="eastAsia"/>
          <w:sz w:val="32"/>
          <w:szCs w:val="32"/>
        </w:rPr>
        <w:lastRenderedPageBreak/>
        <w:t>施工工地开工前必须做到“六个到位”，施工过程中必须做到“八个百分之百”，城市建成区内施工现场必须做到“两个禁止”；严格落实扬尘污染“一票停工”制度，停工整改合格后进行“开复工验收”，目前，在建交通项目为 3个，均在开展开复工验收手续。对项目采取“三员管理”，目前，委直管工地中3个工地“三员管理”已配备到位。</w:t>
      </w:r>
    </w:p>
    <w:p w:rsidR="006D793C" w:rsidRDefault="00804100" w:rsidP="00BE6EFB">
      <w:pPr>
        <w:spacing w:line="580" w:lineRule="exact"/>
        <w:ind w:firstLineChars="200" w:firstLine="643"/>
        <w:rPr>
          <w:rFonts w:ascii="仿宋_GB2312" w:eastAsia="仿宋_GB2312" w:hAnsi="仿宋" w:cstheme="minorBidi"/>
          <w:sz w:val="32"/>
          <w:szCs w:val="32"/>
        </w:rPr>
      </w:pPr>
      <w:r>
        <w:rPr>
          <w:rFonts w:ascii="仿宋" w:eastAsia="仿宋" w:hAnsi="仿宋" w:cs="仿宋" w:hint="eastAsia"/>
          <w:b/>
          <w:bCs/>
          <w:sz w:val="32"/>
          <w:szCs w:val="32"/>
        </w:rPr>
        <w:t>2.人力物力出动情况</w:t>
      </w:r>
      <w:r>
        <w:rPr>
          <w:rFonts w:ascii="仿宋" w:eastAsia="仿宋" w:hAnsi="仿宋" w:cs="仿宋" w:hint="eastAsia"/>
          <w:sz w:val="32"/>
          <w:szCs w:val="32"/>
        </w:rPr>
        <w:t>：</w:t>
      </w:r>
      <w:r w:rsidRPr="00B822FE">
        <w:rPr>
          <w:rFonts w:ascii="仿宋" w:eastAsia="仿宋" w:hAnsi="仿宋" w:hint="eastAsia"/>
          <w:sz w:val="32"/>
          <w:szCs w:val="32"/>
        </w:rPr>
        <w:t>5月22日，委直管交通建设工地出动保洁人员41人次，洒水车12台次，出动督查人员4人次。</w:t>
      </w:r>
    </w:p>
    <w:p w:rsidR="006D793C" w:rsidRDefault="00804100">
      <w:pPr>
        <w:spacing w:line="580" w:lineRule="exact"/>
        <w:rPr>
          <w:rFonts w:ascii="黑体" w:eastAsia="黑体" w:hAnsiTheme="minorHAnsi" w:hint="eastAsia"/>
          <w:sz w:val="32"/>
          <w:szCs w:val="32"/>
        </w:rPr>
      </w:pPr>
      <w:r>
        <w:rPr>
          <w:rFonts w:ascii="黑体" w:eastAsia="黑体" w:hint="eastAsia"/>
          <w:sz w:val="32"/>
          <w:szCs w:val="32"/>
        </w:rPr>
        <w:t xml:space="preserve">    </w:t>
      </w:r>
      <w:r>
        <w:rPr>
          <w:rFonts w:ascii="楷体" w:eastAsia="楷体" w:hAnsi="楷体" w:cs="楷体" w:hint="eastAsia"/>
          <w:sz w:val="32"/>
          <w:szCs w:val="32"/>
        </w:rPr>
        <w:t>（二）道路扬尘治理情况</w:t>
      </w:r>
    </w:p>
    <w:p w:rsidR="006D793C" w:rsidRPr="00B822FE" w:rsidRDefault="00804100">
      <w:pPr>
        <w:spacing w:line="580" w:lineRule="exact"/>
        <w:ind w:firstLineChars="200" w:firstLine="640"/>
        <w:rPr>
          <w:rFonts w:ascii="仿宋" w:eastAsia="仿宋" w:hAnsi="仿宋"/>
          <w:sz w:val="32"/>
          <w:szCs w:val="32"/>
        </w:rPr>
      </w:pPr>
      <w:r w:rsidRPr="00B822FE">
        <w:rPr>
          <w:rFonts w:ascii="仿宋" w:eastAsia="仿宋" w:hAnsi="仿宋" w:hint="eastAsia"/>
          <w:sz w:val="32"/>
          <w:szCs w:val="32"/>
        </w:rPr>
        <w:t>我们进一步加大全市四环道路、国省干线公路、快速通道、地方公路的管养力度，做好扬尘污染防治。现将5月22日管养情况汇报如下：</w:t>
      </w:r>
    </w:p>
    <w:p w:rsidR="00BE6EFB" w:rsidRDefault="00804100" w:rsidP="00A954F5">
      <w:pPr>
        <w:pStyle w:val="a3"/>
        <w:tabs>
          <w:tab w:val="left" w:pos="1880"/>
          <w:tab w:val="left" w:pos="2348"/>
          <w:tab w:val="left" w:pos="4472"/>
          <w:tab w:val="left" w:pos="5433"/>
          <w:tab w:val="left" w:pos="6225"/>
          <w:tab w:val="left" w:pos="6350"/>
          <w:tab w:val="left" w:pos="6712"/>
          <w:tab w:val="left" w:pos="7994"/>
        </w:tabs>
        <w:spacing w:before="190" w:line="580" w:lineRule="exact"/>
        <w:ind w:left="109" w:right="108" w:firstLineChars="200" w:firstLine="643"/>
        <w:rPr>
          <w:b/>
          <w:kern w:val="2"/>
          <w:lang w:val="en-US" w:bidi="ar-SA"/>
        </w:rPr>
      </w:pPr>
      <w:r>
        <w:rPr>
          <w:rFonts w:hint="eastAsia"/>
          <w:b/>
        </w:rPr>
        <w:t>1.四环道路管养情况</w:t>
      </w:r>
      <w:r>
        <w:rPr>
          <w:rFonts w:hint="eastAsia"/>
          <w:b/>
          <w:spacing w:val="-62"/>
        </w:rPr>
        <w:t>。</w:t>
      </w:r>
      <w:r w:rsidR="00BE6EFB" w:rsidRPr="00B822FE">
        <w:rPr>
          <w:rFonts w:cs="Times New Roman" w:hint="eastAsia"/>
          <w:kern w:val="2"/>
          <w:lang w:val="en-US" w:bidi="ar-SA"/>
        </w:rPr>
        <w:t>四环道路共 96 公里，由郑州市四环道路管理中心负责管养。5月9日，绿化养护单位全线出动绿化人员 362 人工日，洒水车 3 台班，洒水 40 吨。四环路巡人员累计发现 2 处问题并及时处理， 做好四环道路保洁养护工作。</w:t>
      </w:r>
    </w:p>
    <w:p w:rsidR="006D793C" w:rsidRPr="00B822FE" w:rsidRDefault="00804100" w:rsidP="00BE6EFB">
      <w:pPr>
        <w:pStyle w:val="a3"/>
        <w:tabs>
          <w:tab w:val="left" w:pos="1880"/>
          <w:tab w:val="left" w:pos="2348"/>
          <w:tab w:val="left" w:pos="4472"/>
          <w:tab w:val="left" w:pos="5433"/>
          <w:tab w:val="left" w:pos="6225"/>
          <w:tab w:val="left" w:pos="6350"/>
          <w:tab w:val="left" w:pos="6712"/>
          <w:tab w:val="left" w:pos="7994"/>
        </w:tabs>
        <w:spacing w:before="190" w:line="580" w:lineRule="exact"/>
        <w:ind w:left="109" w:right="108" w:firstLine="422"/>
        <w:rPr>
          <w:rFonts w:cs="Times New Roman"/>
          <w:kern w:val="2"/>
          <w:lang w:val="en-US" w:bidi="ar-SA"/>
        </w:rPr>
      </w:pPr>
      <w:r>
        <w:rPr>
          <w:rFonts w:hint="eastAsia"/>
          <w:b/>
        </w:rPr>
        <w:t>2.国省干线公路及快速通道管养情况。</w:t>
      </w:r>
      <w:r w:rsidRPr="00B822FE">
        <w:rPr>
          <w:rFonts w:cs="Times New Roman" w:hint="eastAsia"/>
          <w:kern w:val="2"/>
          <w:lang w:val="en-US" w:bidi="ar-SA"/>
        </w:rPr>
        <w:t>全市国省干线总里程</w:t>
      </w:r>
    </w:p>
    <w:p w:rsidR="006D793C" w:rsidRPr="00B822FE" w:rsidRDefault="00804100">
      <w:pPr>
        <w:spacing w:line="580" w:lineRule="exact"/>
        <w:jc w:val="left"/>
        <w:rPr>
          <w:rFonts w:ascii="仿宋" w:eastAsia="仿宋" w:hAnsi="仿宋"/>
          <w:sz w:val="32"/>
          <w:szCs w:val="32"/>
        </w:rPr>
      </w:pPr>
      <w:r w:rsidRPr="00B822FE">
        <w:rPr>
          <w:rFonts w:ascii="仿宋" w:eastAsia="仿宋" w:hAnsi="仿宋" w:hint="eastAsia"/>
          <w:sz w:val="32"/>
          <w:szCs w:val="32"/>
        </w:rPr>
        <w:t>约为672公里，快速通道总里程为420公里。5月22日共出动保洁人员851人，洒水车2台，保洁车66台，清运车55台，洗扫车11台，全市国省干线公路总机械清扫率为90</w:t>
      </w:r>
      <w:bookmarkStart w:id="0" w:name="_GoBack"/>
      <w:bookmarkEnd w:id="0"/>
      <w:r w:rsidRPr="00B822FE">
        <w:rPr>
          <w:rFonts w:ascii="仿宋" w:eastAsia="仿宋" w:hAnsi="仿宋" w:hint="eastAsia"/>
          <w:sz w:val="32"/>
          <w:szCs w:val="32"/>
        </w:rPr>
        <w:t>%。扬尘污染较少路段每5公里配备1台水车，扬尘污染严重的每2公里配备1台水车，每300米配备1名保洁人员，特殊路段额外增加保洁</w:t>
      </w:r>
      <w:r w:rsidRPr="00B822FE">
        <w:rPr>
          <w:rFonts w:ascii="仿宋" w:eastAsia="仿宋" w:hAnsi="仿宋" w:hint="eastAsia"/>
          <w:sz w:val="32"/>
          <w:szCs w:val="32"/>
        </w:rPr>
        <w:lastRenderedPageBreak/>
        <w:t>人员。</w:t>
      </w:r>
    </w:p>
    <w:p w:rsidR="006D793C" w:rsidRPr="00A954F5" w:rsidRDefault="00A954F5" w:rsidP="00A954F5">
      <w:pPr>
        <w:spacing w:line="580" w:lineRule="exact"/>
        <w:ind w:firstLineChars="200" w:firstLine="643"/>
        <w:jc w:val="left"/>
        <w:rPr>
          <w:rFonts w:ascii="仿宋" w:eastAsia="仿宋" w:hAnsi="仿宋"/>
          <w:sz w:val="32"/>
          <w:szCs w:val="32"/>
        </w:rPr>
      </w:pPr>
      <w:r>
        <w:rPr>
          <w:rFonts w:ascii="仿宋" w:eastAsia="仿宋" w:hAnsi="仿宋" w:cs="仿宋" w:hint="eastAsia"/>
          <w:b/>
          <w:kern w:val="0"/>
          <w:sz w:val="32"/>
          <w:szCs w:val="32"/>
          <w:lang w:val="zh-CN" w:bidi="zh-CN"/>
        </w:rPr>
        <w:t>3.</w:t>
      </w:r>
      <w:r w:rsidR="00804100" w:rsidRPr="00A954F5">
        <w:rPr>
          <w:rFonts w:ascii="仿宋" w:eastAsia="仿宋" w:hAnsi="仿宋" w:cs="仿宋" w:hint="eastAsia"/>
          <w:b/>
          <w:kern w:val="0"/>
          <w:sz w:val="32"/>
          <w:szCs w:val="32"/>
          <w:lang w:val="zh-CN" w:bidi="zh-CN"/>
        </w:rPr>
        <w:t>地方公路管养情况。</w:t>
      </w:r>
      <w:r w:rsidR="00804100" w:rsidRPr="00A954F5">
        <w:rPr>
          <w:rFonts w:ascii="仿宋" w:eastAsia="仿宋" w:hAnsi="仿宋" w:hint="eastAsia"/>
          <w:sz w:val="32"/>
          <w:szCs w:val="32"/>
        </w:rPr>
        <w:t>目前全市农村公路总里程9437公里（含中牟县）。其中，县道893公里，乡道3357公里，村道5040公里，养护8796公里。按照《河南省农村公路条例》规定“县道县养、乡道乡养、村道村养，分级负责”的原则，农村公路全部由属地政府进行管养。我市农村公路5月22日共投入养护机械</w:t>
      </w:r>
      <w:r w:rsidR="008D55D6" w:rsidRPr="00A954F5">
        <w:rPr>
          <w:rFonts w:ascii="仿宋" w:eastAsia="仿宋" w:hAnsi="仿宋" w:hint="eastAsia"/>
          <w:sz w:val="32"/>
          <w:szCs w:val="32"/>
        </w:rPr>
        <w:t>80</w:t>
      </w:r>
      <w:r w:rsidR="00804100" w:rsidRPr="00A954F5">
        <w:rPr>
          <w:rFonts w:ascii="仿宋" w:eastAsia="仿宋" w:hAnsi="仿宋" w:hint="eastAsia"/>
          <w:sz w:val="32"/>
          <w:szCs w:val="32"/>
        </w:rPr>
        <w:t>辆次，人员</w:t>
      </w:r>
      <w:r w:rsidR="008D55D6" w:rsidRPr="00A954F5">
        <w:rPr>
          <w:rFonts w:ascii="仿宋" w:eastAsia="仿宋" w:hAnsi="仿宋" w:hint="eastAsia"/>
          <w:sz w:val="32"/>
          <w:szCs w:val="32"/>
        </w:rPr>
        <w:t>885</w:t>
      </w:r>
      <w:r w:rsidR="00804100" w:rsidRPr="00A954F5">
        <w:rPr>
          <w:rFonts w:ascii="仿宋" w:eastAsia="仿宋" w:hAnsi="仿宋" w:hint="eastAsia"/>
          <w:sz w:val="32"/>
          <w:szCs w:val="32"/>
        </w:rPr>
        <w:t xml:space="preserve">人次，巡路保洁里程 </w:t>
      </w:r>
      <w:r w:rsidR="008D55D6" w:rsidRPr="00A954F5">
        <w:rPr>
          <w:rFonts w:ascii="仿宋" w:eastAsia="仿宋" w:hAnsi="仿宋" w:hint="eastAsia"/>
          <w:sz w:val="32"/>
          <w:szCs w:val="32"/>
        </w:rPr>
        <w:t>844</w:t>
      </w:r>
      <w:r w:rsidR="00804100" w:rsidRPr="00A954F5">
        <w:rPr>
          <w:rFonts w:ascii="仿宋" w:eastAsia="仿宋" w:hAnsi="仿宋" w:hint="eastAsia"/>
          <w:sz w:val="32"/>
          <w:szCs w:val="32"/>
        </w:rPr>
        <w:t>公里。</w:t>
      </w:r>
    </w:p>
    <w:p w:rsidR="006D793C" w:rsidRDefault="00804100">
      <w:pPr>
        <w:pStyle w:val="a8"/>
        <w:spacing w:line="580" w:lineRule="exact"/>
        <w:ind w:left="420" w:firstLineChars="0" w:firstLine="0"/>
        <w:jc w:val="left"/>
        <w:rPr>
          <w:rFonts w:ascii="黑体" w:eastAsia="黑体" w:hAnsi="黑体" w:cs="黑体"/>
          <w:sz w:val="32"/>
          <w:szCs w:val="32"/>
        </w:rPr>
      </w:pPr>
      <w:r>
        <w:rPr>
          <w:rFonts w:ascii="黑体" w:eastAsia="黑体" w:hAnsi="黑体" w:cs="黑体" w:hint="eastAsia"/>
          <w:sz w:val="32"/>
          <w:szCs w:val="32"/>
        </w:rPr>
        <w:t>二、关于汽车维修污染控制工作</w:t>
      </w:r>
    </w:p>
    <w:p w:rsidR="006D793C" w:rsidRPr="00B822FE" w:rsidRDefault="00804100">
      <w:pPr>
        <w:spacing w:line="580" w:lineRule="exact"/>
        <w:ind w:firstLine="640"/>
        <w:rPr>
          <w:rFonts w:ascii="仿宋" w:eastAsia="仿宋" w:hAnsi="仿宋"/>
          <w:sz w:val="32"/>
          <w:szCs w:val="32"/>
        </w:rPr>
      </w:pPr>
      <w:r w:rsidRPr="00B822FE">
        <w:rPr>
          <w:rFonts w:ascii="仿宋" w:eastAsia="仿宋" w:hAnsi="仿宋" w:hint="eastAsia"/>
          <w:sz w:val="32"/>
          <w:szCs w:val="32"/>
        </w:rPr>
        <w:t>（一）市修管处办公会重点强调了大气污染治理工作，要求修管处各科室按照上级文件精神，认真做好行业的环境治理工作。一是认真贯彻实施《中华人民共和国交通部令》2016年第1号，加强对道路运输车辆技术管理工作的指导和监督，督促道路运输经营者落实车辆技术等级评定制度；二是指导各运输企业认真贯彻执行国家有关车辆技术管理的政策和各项规定，加强车辆技术管理，认真落实车辆维护、检测制度。</w:t>
      </w:r>
    </w:p>
    <w:p w:rsidR="00300845" w:rsidRPr="00B822FE" w:rsidRDefault="00300845" w:rsidP="00300845">
      <w:pPr>
        <w:spacing w:line="580" w:lineRule="exact"/>
        <w:ind w:firstLineChars="200" w:firstLine="640"/>
        <w:jc w:val="left"/>
        <w:rPr>
          <w:rFonts w:ascii="仿宋" w:eastAsia="仿宋" w:hAnsi="仿宋"/>
          <w:sz w:val="32"/>
          <w:szCs w:val="32"/>
        </w:rPr>
      </w:pPr>
      <w:r>
        <w:rPr>
          <w:rFonts w:ascii="仿宋" w:eastAsia="仿宋" w:hAnsi="仿宋" w:hint="eastAsia"/>
          <w:sz w:val="32"/>
          <w:szCs w:val="32"/>
        </w:rPr>
        <w:t>（二）5月22日，</w:t>
      </w:r>
      <w:r w:rsidRPr="00B822FE">
        <w:rPr>
          <w:rFonts w:ascii="仿宋" w:eastAsia="仿宋" w:hAnsi="仿宋" w:hint="eastAsia"/>
          <w:sz w:val="32"/>
          <w:szCs w:val="32"/>
        </w:rPr>
        <w:t>对长江路一带小散汽修店进行排查，本月共排查汽修店6 家，有证业户5家，无证业户1家，下达整改通知1份。</w:t>
      </w:r>
      <w:r>
        <w:rPr>
          <w:rFonts w:ascii="仿宋" w:eastAsia="仿宋" w:hAnsi="仿宋" w:hint="eastAsia"/>
          <w:sz w:val="32"/>
          <w:szCs w:val="32"/>
        </w:rPr>
        <w:t xml:space="preserve">排查过程中，执法人员对有关大气污染防治的政策要求逐家进行了宣传。 </w:t>
      </w:r>
    </w:p>
    <w:p w:rsidR="00A954F5" w:rsidRDefault="00300845" w:rsidP="00300845">
      <w:pPr>
        <w:spacing w:line="580" w:lineRule="exact"/>
        <w:ind w:firstLineChars="200" w:firstLine="640"/>
        <w:jc w:val="left"/>
        <w:rPr>
          <w:rFonts w:ascii="仿宋" w:eastAsia="仿宋" w:hAnsi="仿宋" w:hint="eastAsia"/>
          <w:sz w:val="32"/>
          <w:szCs w:val="32"/>
        </w:rPr>
      </w:pPr>
      <w:r>
        <w:rPr>
          <w:rFonts w:ascii="仿宋" w:eastAsia="仿宋" w:hAnsi="仿宋" w:hint="eastAsia"/>
          <w:sz w:val="32"/>
          <w:szCs w:val="32"/>
        </w:rPr>
        <w:t>（三）质量管理科在开展维修行业质量信誉考核的同时，督促维修企业按照环保要求，健全管理制度，保证设备设施工作状态良好，5月22日督促企业</w:t>
      </w:r>
      <w:r w:rsidRPr="00B822FE">
        <w:rPr>
          <w:rFonts w:ascii="仿宋" w:eastAsia="仿宋" w:hAnsi="仿宋" w:hint="eastAsia"/>
          <w:sz w:val="32"/>
          <w:szCs w:val="32"/>
        </w:rPr>
        <w:t>22</w:t>
      </w:r>
      <w:r>
        <w:rPr>
          <w:rFonts w:ascii="仿宋" w:eastAsia="仿宋" w:hAnsi="仿宋" w:hint="eastAsia"/>
          <w:sz w:val="32"/>
          <w:szCs w:val="32"/>
        </w:rPr>
        <w:t>家次。</w:t>
      </w:r>
    </w:p>
    <w:p w:rsidR="00300845" w:rsidRDefault="00300845" w:rsidP="00300845">
      <w:pPr>
        <w:spacing w:line="580" w:lineRule="exact"/>
        <w:ind w:firstLineChars="200" w:firstLine="640"/>
        <w:jc w:val="left"/>
        <w:rPr>
          <w:rFonts w:ascii="仿宋" w:eastAsia="仿宋" w:hAnsi="仿宋"/>
          <w:sz w:val="32"/>
          <w:szCs w:val="32"/>
        </w:rPr>
      </w:pPr>
      <w:r>
        <w:rPr>
          <w:rFonts w:ascii="仿宋" w:eastAsia="仿宋" w:hAnsi="仿宋" w:hint="eastAsia"/>
          <w:sz w:val="32"/>
          <w:szCs w:val="32"/>
        </w:rPr>
        <w:t>（四）资格审查科在开展许可工作时，重点核验企业环保工作的落实情况重点核验环保设备的配备情况、制度建立情况、责</w:t>
      </w:r>
      <w:r>
        <w:rPr>
          <w:rFonts w:ascii="仿宋" w:eastAsia="仿宋" w:hAnsi="仿宋" w:hint="eastAsia"/>
          <w:sz w:val="32"/>
          <w:szCs w:val="32"/>
        </w:rPr>
        <w:lastRenderedPageBreak/>
        <w:t>任制落实情况，设备配备不达标准的一律不予许可。5月22日现场勘验企业</w:t>
      </w:r>
      <w:r w:rsidRPr="00B822FE">
        <w:rPr>
          <w:rFonts w:ascii="仿宋" w:eastAsia="仿宋" w:hAnsi="仿宋" w:hint="eastAsia"/>
          <w:sz w:val="32"/>
          <w:szCs w:val="32"/>
        </w:rPr>
        <w:t xml:space="preserve"> </w:t>
      </w:r>
      <w:r w:rsidR="00E929E2">
        <w:rPr>
          <w:rFonts w:ascii="仿宋" w:eastAsia="仿宋" w:hAnsi="仿宋" w:hint="eastAsia"/>
          <w:sz w:val="32"/>
          <w:szCs w:val="32"/>
        </w:rPr>
        <w:t>1</w:t>
      </w:r>
      <w:r>
        <w:rPr>
          <w:rFonts w:ascii="仿宋" w:eastAsia="仿宋" w:hAnsi="仿宋" w:hint="eastAsia"/>
          <w:sz w:val="32"/>
          <w:szCs w:val="32"/>
        </w:rPr>
        <w:t>家，合格</w:t>
      </w:r>
      <w:r w:rsidRPr="00B822FE">
        <w:rPr>
          <w:rFonts w:ascii="仿宋" w:eastAsia="仿宋" w:hAnsi="仿宋" w:hint="eastAsia"/>
          <w:sz w:val="32"/>
          <w:szCs w:val="32"/>
        </w:rPr>
        <w:t>1</w:t>
      </w:r>
      <w:r>
        <w:rPr>
          <w:rFonts w:ascii="仿宋" w:eastAsia="仿宋" w:hAnsi="仿宋" w:hint="eastAsia"/>
          <w:sz w:val="32"/>
          <w:szCs w:val="32"/>
        </w:rPr>
        <w:t>家。</w:t>
      </w:r>
    </w:p>
    <w:p w:rsidR="006D793C" w:rsidRDefault="00804100">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三、关于道路执法工作</w:t>
      </w:r>
    </w:p>
    <w:p w:rsidR="00300845" w:rsidRDefault="00300845" w:rsidP="00B822FE">
      <w:pPr>
        <w:spacing w:line="580" w:lineRule="exact"/>
        <w:ind w:firstLine="640"/>
        <w:rPr>
          <w:rFonts w:ascii="仿宋" w:eastAsia="仿宋" w:hAnsi="仿宋"/>
          <w:sz w:val="32"/>
          <w:szCs w:val="32"/>
        </w:rPr>
      </w:pPr>
      <w:r>
        <w:rPr>
          <w:rFonts w:ascii="仿宋" w:eastAsia="仿宋" w:hAnsi="仿宋" w:hint="eastAsia"/>
          <w:sz w:val="32"/>
          <w:szCs w:val="32"/>
        </w:rPr>
        <w:t>5月22日，夜查共出动执法人员</w:t>
      </w:r>
      <w:r w:rsidRPr="00B822FE">
        <w:rPr>
          <w:rFonts w:ascii="仿宋" w:eastAsia="仿宋" w:hAnsi="仿宋" w:hint="eastAsia"/>
          <w:sz w:val="32"/>
          <w:szCs w:val="32"/>
        </w:rPr>
        <w:t xml:space="preserve">  2 </w:t>
      </w:r>
      <w:r>
        <w:rPr>
          <w:rFonts w:ascii="仿宋" w:eastAsia="仿宋" w:hAnsi="仿宋" w:hint="eastAsia"/>
          <w:sz w:val="32"/>
          <w:szCs w:val="32"/>
        </w:rPr>
        <w:t>人/次，执法车辆</w:t>
      </w:r>
      <w:r w:rsidRPr="00B822FE">
        <w:rPr>
          <w:rFonts w:ascii="仿宋" w:eastAsia="仿宋" w:hAnsi="仿宋" w:hint="eastAsia"/>
          <w:sz w:val="32"/>
          <w:szCs w:val="32"/>
        </w:rPr>
        <w:t xml:space="preserve"> 1   </w:t>
      </w:r>
      <w:r>
        <w:rPr>
          <w:rFonts w:ascii="仿宋" w:eastAsia="仿宋" w:hAnsi="仿宋" w:hint="eastAsia"/>
          <w:sz w:val="32"/>
          <w:szCs w:val="32"/>
        </w:rPr>
        <w:t>台/次。5月18日夜查共查处违法车辆</w:t>
      </w:r>
      <w:r w:rsidRPr="00B822FE">
        <w:rPr>
          <w:rFonts w:ascii="仿宋" w:eastAsia="仿宋" w:hAnsi="仿宋" w:hint="eastAsia"/>
          <w:sz w:val="32"/>
          <w:szCs w:val="32"/>
        </w:rPr>
        <w:t xml:space="preserve"> 0 </w:t>
      </w:r>
      <w:r>
        <w:rPr>
          <w:rFonts w:ascii="仿宋" w:eastAsia="仿宋" w:hAnsi="仿宋" w:hint="eastAsia"/>
          <w:sz w:val="32"/>
          <w:szCs w:val="32"/>
        </w:rPr>
        <w:t>台/次。</w:t>
      </w:r>
    </w:p>
    <w:p w:rsidR="00300845" w:rsidRDefault="00300845" w:rsidP="00300845">
      <w:pPr>
        <w:spacing w:line="580" w:lineRule="exact"/>
        <w:ind w:firstLineChars="200" w:firstLine="640"/>
        <w:jc w:val="left"/>
        <w:rPr>
          <w:rFonts w:ascii="仿宋" w:eastAsia="仿宋" w:hAnsi="仿宋"/>
          <w:sz w:val="32"/>
          <w:szCs w:val="32"/>
        </w:rPr>
      </w:pPr>
    </w:p>
    <w:p w:rsidR="00E929E2" w:rsidRDefault="00E929E2" w:rsidP="00300845">
      <w:pPr>
        <w:spacing w:line="580" w:lineRule="exact"/>
        <w:ind w:firstLineChars="200" w:firstLine="640"/>
        <w:jc w:val="left"/>
        <w:rPr>
          <w:rFonts w:ascii="仿宋" w:eastAsia="仿宋" w:hAnsi="仿宋"/>
          <w:sz w:val="32"/>
          <w:szCs w:val="32"/>
        </w:rPr>
      </w:pPr>
    </w:p>
    <w:p w:rsidR="00E929E2" w:rsidRDefault="00E929E2" w:rsidP="00300845">
      <w:pPr>
        <w:spacing w:line="580" w:lineRule="exact"/>
        <w:ind w:firstLineChars="200" w:firstLine="640"/>
        <w:jc w:val="left"/>
        <w:rPr>
          <w:rFonts w:ascii="仿宋" w:eastAsia="仿宋" w:hAnsi="仿宋"/>
          <w:sz w:val="32"/>
          <w:szCs w:val="32"/>
        </w:rPr>
      </w:pPr>
    </w:p>
    <w:p w:rsidR="00E929E2" w:rsidRDefault="00E929E2" w:rsidP="00300845">
      <w:pPr>
        <w:spacing w:line="580" w:lineRule="exact"/>
        <w:ind w:firstLineChars="200" w:firstLine="640"/>
        <w:jc w:val="left"/>
        <w:rPr>
          <w:rFonts w:ascii="仿宋" w:eastAsia="仿宋" w:hAnsi="仿宋"/>
          <w:sz w:val="32"/>
          <w:szCs w:val="32"/>
        </w:rPr>
      </w:pPr>
    </w:p>
    <w:p w:rsidR="00E929E2" w:rsidRDefault="00E929E2" w:rsidP="00300845">
      <w:pPr>
        <w:spacing w:line="580" w:lineRule="exact"/>
        <w:ind w:firstLineChars="200" w:firstLine="640"/>
        <w:jc w:val="left"/>
        <w:rPr>
          <w:rFonts w:ascii="仿宋" w:eastAsia="仿宋" w:hAnsi="仿宋"/>
          <w:sz w:val="32"/>
          <w:szCs w:val="32"/>
        </w:rPr>
      </w:pPr>
    </w:p>
    <w:p w:rsidR="00E929E2" w:rsidRDefault="00E929E2" w:rsidP="00300845">
      <w:pPr>
        <w:spacing w:line="580" w:lineRule="exact"/>
        <w:ind w:firstLineChars="200" w:firstLine="640"/>
        <w:jc w:val="left"/>
        <w:rPr>
          <w:rFonts w:ascii="仿宋" w:eastAsia="仿宋" w:hAnsi="仿宋"/>
          <w:sz w:val="32"/>
          <w:szCs w:val="32"/>
        </w:rPr>
      </w:pPr>
    </w:p>
    <w:p w:rsidR="00E929E2" w:rsidRDefault="00E929E2" w:rsidP="00300845">
      <w:pPr>
        <w:spacing w:line="580" w:lineRule="exact"/>
        <w:ind w:firstLineChars="200" w:firstLine="640"/>
        <w:jc w:val="left"/>
        <w:rPr>
          <w:rFonts w:ascii="仿宋" w:eastAsia="仿宋" w:hAnsi="仿宋"/>
          <w:sz w:val="32"/>
          <w:szCs w:val="32"/>
        </w:rPr>
      </w:pPr>
    </w:p>
    <w:p w:rsidR="00E929E2" w:rsidRDefault="00E929E2" w:rsidP="00300845">
      <w:pPr>
        <w:spacing w:line="580" w:lineRule="exact"/>
        <w:ind w:firstLineChars="200" w:firstLine="640"/>
        <w:jc w:val="left"/>
        <w:rPr>
          <w:rFonts w:ascii="仿宋" w:eastAsia="仿宋" w:hAnsi="仿宋"/>
          <w:sz w:val="32"/>
          <w:szCs w:val="32"/>
        </w:rPr>
      </w:pPr>
    </w:p>
    <w:p w:rsidR="00E929E2" w:rsidRDefault="00E929E2" w:rsidP="00300845">
      <w:pPr>
        <w:spacing w:line="580" w:lineRule="exact"/>
        <w:ind w:firstLineChars="200" w:firstLine="640"/>
        <w:jc w:val="left"/>
        <w:rPr>
          <w:rFonts w:ascii="仿宋" w:eastAsia="仿宋" w:hAnsi="仿宋"/>
          <w:sz w:val="32"/>
          <w:szCs w:val="32"/>
        </w:rPr>
      </w:pPr>
    </w:p>
    <w:p w:rsidR="00E929E2" w:rsidRPr="00E929E2" w:rsidRDefault="00E929E2" w:rsidP="00300845">
      <w:pPr>
        <w:spacing w:line="580" w:lineRule="exact"/>
        <w:ind w:firstLineChars="200" w:firstLine="640"/>
        <w:jc w:val="left"/>
        <w:rPr>
          <w:rFonts w:ascii="仿宋" w:eastAsia="仿宋" w:hAnsi="仿宋"/>
          <w:sz w:val="32"/>
          <w:szCs w:val="32"/>
        </w:rPr>
      </w:pPr>
    </w:p>
    <w:p w:rsidR="006D793C" w:rsidRDefault="006D793C">
      <w:pPr>
        <w:spacing w:line="580" w:lineRule="exact"/>
        <w:ind w:firstLineChars="200" w:firstLine="640"/>
        <w:jc w:val="left"/>
        <w:rPr>
          <w:rFonts w:ascii="仿宋" w:eastAsia="仿宋" w:hAnsi="仿宋"/>
          <w:sz w:val="32"/>
          <w:szCs w:val="32"/>
        </w:rPr>
      </w:pPr>
    </w:p>
    <w:p w:rsidR="006D793C" w:rsidRDefault="006D793C">
      <w:pPr>
        <w:spacing w:line="580" w:lineRule="exact"/>
        <w:ind w:firstLineChars="200" w:firstLine="640"/>
        <w:jc w:val="left"/>
        <w:rPr>
          <w:rFonts w:ascii="仿宋" w:eastAsia="仿宋" w:hAnsi="仿宋"/>
          <w:sz w:val="32"/>
          <w:szCs w:val="32"/>
        </w:rPr>
      </w:pPr>
    </w:p>
    <w:p w:rsidR="006D793C" w:rsidRDefault="006D793C">
      <w:pPr>
        <w:spacing w:line="580" w:lineRule="exact"/>
        <w:ind w:firstLineChars="200" w:firstLine="640"/>
        <w:jc w:val="left"/>
        <w:rPr>
          <w:rFonts w:ascii="仿宋" w:eastAsia="仿宋" w:hAnsi="仿宋" w:cstheme="minorBidi"/>
          <w:sz w:val="32"/>
          <w:szCs w:val="32"/>
        </w:rPr>
      </w:pPr>
    </w:p>
    <w:p w:rsidR="006D793C" w:rsidRDefault="00804100">
      <w:pPr>
        <w:spacing w:line="400" w:lineRule="exact"/>
        <w:rPr>
          <w:rFonts w:ascii="仿宋_GB2312" w:eastAsia="仿宋_GB2312"/>
          <w:sz w:val="32"/>
        </w:rPr>
      </w:pPr>
      <w:r>
        <w:rPr>
          <w:rFonts w:ascii="仿宋_GB2312" w:eastAsia="仿宋_GB2312"/>
          <w:sz w:val="32"/>
        </w:rPr>
        <w:t>———————————————————————————</w:t>
      </w:r>
    </w:p>
    <w:p w:rsidR="006D793C" w:rsidRDefault="00804100">
      <w:pPr>
        <w:rPr>
          <w:rFonts w:ascii="仿宋" w:eastAsia="仿宋" w:hAnsi="仿宋"/>
          <w:w w:val="90"/>
          <w:sz w:val="30"/>
          <w:szCs w:val="30"/>
        </w:rPr>
      </w:pPr>
      <w:r>
        <w:rPr>
          <w:rFonts w:ascii="仿宋" w:eastAsia="仿宋" w:hAnsi="仿宋" w:hint="eastAsia"/>
          <w:w w:val="90"/>
          <w:sz w:val="30"/>
          <w:szCs w:val="30"/>
        </w:rPr>
        <w:t>报：市政府五处、市政府九处、市大气办、省交通厅环保节能办</w:t>
      </w:r>
    </w:p>
    <w:p w:rsidR="006D793C" w:rsidRDefault="00804100">
      <w:pPr>
        <w:pBdr>
          <w:bottom w:val="single" w:sz="6" w:space="12" w:color="auto"/>
        </w:pBdr>
        <w:rPr>
          <w:rFonts w:ascii="仿宋" w:eastAsia="仿宋" w:hAnsi="仿宋"/>
          <w:w w:val="80"/>
          <w:sz w:val="30"/>
          <w:szCs w:val="30"/>
        </w:rPr>
      </w:pPr>
      <w:r>
        <w:rPr>
          <w:rFonts w:ascii="仿宋" w:eastAsia="仿宋" w:hAnsi="仿宋" w:hint="eastAsia"/>
          <w:w w:val="80"/>
          <w:sz w:val="30"/>
          <w:szCs w:val="30"/>
        </w:rPr>
        <w:t>发：委领导，委机关处室，委属有关单位，各县（市、区、管委会）交通运输部门</w:t>
      </w:r>
    </w:p>
    <w:p w:rsidR="006D793C" w:rsidRDefault="00804100">
      <w:pPr>
        <w:ind w:firstLineChars="200" w:firstLine="600"/>
        <w:jc w:val="right"/>
        <w:rPr>
          <w:rFonts w:ascii="仿宋" w:eastAsia="仿宋" w:hAnsi="仿宋" w:cs="仿宋"/>
          <w:sz w:val="32"/>
          <w:szCs w:val="32"/>
        </w:rPr>
      </w:pPr>
      <w:r>
        <w:rPr>
          <w:rFonts w:ascii="仿宋" w:eastAsia="仿宋" w:hAnsi="仿宋" w:hint="eastAsia"/>
          <w:sz w:val="30"/>
          <w:szCs w:val="30"/>
        </w:rPr>
        <w:t>（共印25份）</w:t>
      </w:r>
    </w:p>
    <w:sectPr w:rsidR="006D793C" w:rsidSect="006D793C">
      <w:footerReference w:type="even" r:id="rId9"/>
      <w:footerReference w:type="default" r:id="rId10"/>
      <w:pgSz w:w="11906" w:h="16838"/>
      <w:pgMar w:top="1440" w:right="1474"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D61" w:rsidRDefault="00E84D61" w:rsidP="006D793C">
      <w:r>
        <w:separator/>
      </w:r>
    </w:p>
  </w:endnote>
  <w:endnote w:type="continuationSeparator" w:id="0">
    <w:p w:rsidR="00E84D61" w:rsidRDefault="00E84D61" w:rsidP="006D7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altName w:val="Calibri Light"/>
    <w:panose1 w:val="020F0502020204030204"/>
    <w:charset w:val="00"/>
    <w:family w:val="roman"/>
    <w:notTrueType/>
    <w:pitch w:val="default"/>
    <w:sig w:usb0="00000000" w:usb1="00000000" w:usb2="00000000" w:usb3="00000000" w:csb0="00000000"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93C" w:rsidRDefault="00BC35EC">
    <w:pPr>
      <w:pStyle w:val="a5"/>
      <w:framePr w:wrap="around" w:vAnchor="text" w:hAnchor="margin" w:xAlign="outside" w:y="1"/>
      <w:rPr>
        <w:rStyle w:val="a7"/>
      </w:rPr>
    </w:pPr>
    <w:r>
      <w:fldChar w:fldCharType="begin"/>
    </w:r>
    <w:r w:rsidR="00804100">
      <w:rPr>
        <w:rStyle w:val="a7"/>
      </w:rPr>
      <w:instrText xml:space="preserve">PAGE  </w:instrText>
    </w:r>
    <w:r>
      <w:fldChar w:fldCharType="separate"/>
    </w:r>
    <w:r w:rsidR="00804100">
      <w:rPr>
        <w:rStyle w:val="a7"/>
      </w:rPr>
      <w:t>1</w:t>
    </w:r>
    <w:r>
      <w:fldChar w:fldCharType="end"/>
    </w:r>
  </w:p>
  <w:p w:rsidR="006D793C" w:rsidRDefault="006D793C">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93C" w:rsidRDefault="00804100">
    <w:pPr>
      <w:pStyle w:val="a5"/>
      <w:framePr w:wrap="around" w:vAnchor="text" w:hAnchor="margin" w:xAlign="outside" w:y="1"/>
      <w:rPr>
        <w:rStyle w:val="a7"/>
        <w:sz w:val="28"/>
        <w:szCs w:val="28"/>
      </w:rPr>
    </w:pPr>
    <w:r>
      <w:rPr>
        <w:rStyle w:val="a7"/>
        <w:rFonts w:hint="eastAsia"/>
        <w:sz w:val="28"/>
        <w:szCs w:val="28"/>
      </w:rPr>
      <w:t>—</w:t>
    </w:r>
    <w:r w:rsidR="00BC35EC">
      <w:rPr>
        <w:sz w:val="28"/>
        <w:szCs w:val="28"/>
      </w:rPr>
      <w:fldChar w:fldCharType="begin"/>
    </w:r>
    <w:r>
      <w:rPr>
        <w:rStyle w:val="a7"/>
        <w:sz w:val="28"/>
        <w:szCs w:val="28"/>
      </w:rPr>
      <w:instrText xml:space="preserve">PAGE  </w:instrText>
    </w:r>
    <w:r w:rsidR="00BC35EC">
      <w:rPr>
        <w:sz w:val="28"/>
        <w:szCs w:val="28"/>
      </w:rPr>
      <w:fldChar w:fldCharType="separate"/>
    </w:r>
    <w:r w:rsidR="00A954F5">
      <w:rPr>
        <w:rStyle w:val="a7"/>
        <w:noProof/>
        <w:sz w:val="28"/>
        <w:szCs w:val="28"/>
      </w:rPr>
      <w:t>4</w:t>
    </w:r>
    <w:r w:rsidR="00BC35EC">
      <w:rPr>
        <w:sz w:val="28"/>
        <w:szCs w:val="28"/>
      </w:rPr>
      <w:fldChar w:fldCharType="end"/>
    </w:r>
    <w:r>
      <w:rPr>
        <w:rStyle w:val="a7"/>
        <w:rFonts w:hint="eastAsia"/>
        <w:sz w:val="28"/>
        <w:szCs w:val="28"/>
      </w:rPr>
      <w:t>—</w:t>
    </w:r>
  </w:p>
  <w:p w:rsidR="006D793C" w:rsidRDefault="006D793C">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D61" w:rsidRDefault="00E84D61" w:rsidP="006D793C">
      <w:r>
        <w:separator/>
      </w:r>
    </w:p>
  </w:footnote>
  <w:footnote w:type="continuationSeparator" w:id="0">
    <w:p w:rsidR="00E84D61" w:rsidRDefault="00E84D61" w:rsidP="006D79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73497"/>
    <w:multiLevelType w:val="singleLevel"/>
    <w:tmpl w:val="59473497"/>
    <w:lvl w:ilvl="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843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A18"/>
    <w:rsid w:val="0004484B"/>
    <w:rsid w:val="00057E5D"/>
    <w:rsid w:val="00064437"/>
    <w:rsid w:val="00085332"/>
    <w:rsid w:val="000C34C1"/>
    <w:rsid w:val="000D3112"/>
    <w:rsid w:val="001012C5"/>
    <w:rsid w:val="00122D55"/>
    <w:rsid w:val="0013254C"/>
    <w:rsid w:val="00157C2A"/>
    <w:rsid w:val="00172A27"/>
    <w:rsid w:val="001B160D"/>
    <w:rsid w:val="00202639"/>
    <w:rsid w:val="00233287"/>
    <w:rsid w:val="0026097F"/>
    <w:rsid w:val="0027299C"/>
    <w:rsid w:val="002C22E0"/>
    <w:rsid w:val="002E6656"/>
    <w:rsid w:val="00300845"/>
    <w:rsid w:val="00304CA6"/>
    <w:rsid w:val="00307C45"/>
    <w:rsid w:val="003346C8"/>
    <w:rsid w:val="00341815"/>
    <w:rsid w:val="003E50F7"/>
    <w:rsid w:val="003F10F7"/>
    <w:rsid w:val="00456A4E"/>
    <w:rsid w:val="00490826"/>
    <w:rsid w:val="004E7624"/>
    <w:rsid w:val="00553634"/>
    <w:rsid w:val="005577D5"/>
    <w:rsid w:val="00572BF5"/>
    <w:rsid w:val="005A58E6"/>
    <w:rsid w:val="005E1B5D"/>
    <w:rsid w:val="005F7DA2"/>
    <w:rsid w:val="006120AD"/>
    <w:rsid w:val="006166EE"/>
    <w:rsid w:val="00620736"/>
    <w:rsid w:val="00634C84"/>
    <w:rsid w:val="006809DB"/>
    <w:rsid w:val="006A7C46"/>
    <w:rsid w:val="006C02E5"/>
    <w:rsid w:val="006D16E0"/>
    <w:rsid w:val="006D6306"/>
    <w:rsid w:val="006D69C8"/>
    <w:rsid w:val="006D793C"/>
    <w:rsid w:val="00706018"/>
    <w:rsid w:val="007324DE"/>
    <w:rsid w:val="007530E2"/>
    <w:rsid w:val="00756D15"/>
    <w:rsid w:val="00773D20"/>
    <w:rsid w:val="007E63CB"/>
    <w:rsid w:val="007F02FA"/>
    <w:rsid w:val="00802DC2"/>
    <w:rsid w:val="00804100"/>
    <w:rsid w:val="00876748"/>
    <w:rsid w:val="008B0174"/>
    <w:rsid w:val="008B57D7"/>
    <w:rsid w:val="008B68EB"/>
    <w:rsid w:val="008D55D6"/>
    <w:rsid w:val="009002C3"/>
    <w:rsid w:val="009767D2"/>
    <w:rsid w:val="009D7C97"/>
    <w:rsid w:val="009F4971"/>
    <w:rsid w:val="00A0568B"/>
    <w:rsid w:val="00A10392"/>
    <w:rsid w:val="00A10F30"/>
    <w:rsid w:val="00A347EA"/>
    <w:rsid w:val="00A52A13"/>
    <w:rsid w:val="00A559F1"/>
    <w:rsid w:val="00A6320A"/>
    <w:rsid w:val="00A90780"/>
    <w:rsid w:val="00A9481E"/>
    <w:rsid w:val="00A954F5"/>
    <w:rsid w:val="00AF033C"/>
    <w:rsid w:val="00B14552"/>
    <w:rsid w:val="00B822FE"/>
    <w:rsid w:val="00BA5878"/>
    <w:rsid w:val="00BC35EC"/>
    <w:rsid w:val="00BE3EC3"/>
    <w:rsid w:val="00BE6EFB"/>
    <w:rsid w:val="00C14645"/>
    <w:rsid w:val="00C50A9D"/>
    <w:rsid w:val="00C51493"/>
    <w:rsid w:val="00C67664"/>
    <w:rsid w:val="00CE4818"/>
    <w:rsid w:val="00CE77D5"/>
    <w:rsid w:val="00D16442"/>
    <w:rsid w:val="00D82674"/>
    <w:rsid w:val="00DF508C"/>
    <w:rsid w:val="00E07082"/>
    <w:rsid w:val="00E53E4E"/>
    <w:rsid w:val="00E5534F"/>
    <w:rsid w:val="00E80BB0"/>
    <w:rsid w:val="00E84D61"/>
    <w:rsid w:val="00E91202"/>
    <w:rsid w:val="00E929E2"/>
    <w:rsid w:val="00ED3BDD"/>
    <w:rsid w:val="00F52081"/>
    <w:rsid w:val="00F62561"/>
    <w:rsid w:val="00F840B2"/>
    <w:rsid w:val="00F92703"/>
    <w:rsid w:val="00FD35EF"/>
    <w:rsid w:val="00FE01CE"/>
    <w:rsid w:val="34A556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strokecolor="#739cc3">
      <v:fill angle="90" type="gradient">
        <o:fill v:ext="view" type="gradientUnscaled"/>
      </v:fill>
      <v:stroke color="#739cc3" weight="1.25pt"/>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79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unhideWhenUsed/>
    <w:qFormat/>
    <w:rsid w:val="006D793C"/>
    <w:pPr>
      <w:autoSpaceDE w:val="0"/>
      <w:autoSpaceDN w:val="0"/>
      <w:jc w:val="left"/>
    </w:pPr>
    <w:rPr>
      <w:rFonts w:ascii="仿宋" w:eastAsia="仿宋" w:hAnsi="仿宋" w:cs="仿宋"/>
      <w:kern w:val="0"/>
      <w:sz w:val="32"/>
      <w:szCs w:val="32"/>
      <w:lang w:val="zh-CN" w:bidi="zh-CN"/>
    </w:rPr>
  </w:style>
  <w:style w:type="paragraph" w:styleId="a4">
    <w:name w:val="Balloon Text"/>
    <w:basedOn w:val="a"/>
    <w:semiHidden/>
    <w:rsid w:val="006D793C"/>
    <w:rPr>
      <w:sz w:val="18"/>
      <w:szCs w:val="18"/>
    </w:rPr>
  </w:style>
  <w:style w:type="paragraph" w:styleId="a5">
    <w:name w:val="footer"/>
    <w:basedOn w:val="a"/>
    <w:rsid w:val="006D793C"/>
    <w:pPr>
      <w:tabs>
        <w:tab w:val="center" w:pos="4153"/>
        <w:tab w:val="right" w:pos="8306"/>
      </w:tabs>
      <w:snapToGrid w:val="0"/>
      <w:jc w:val="left"/>
    </w:pPr>
    <w:rPr>
      <w:sz w:val="18"/>
      <w:szCs w:val="18"/>
    </w:rPr>
  </w:style>
  <w:style w:type="paragraph" w:styleId="a6">
    <w:name w:val="header"/>
    <w:basedOn w:val="a"/>
    <w:rsid w:val="006D793C"/>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6D793C"/>
  </w:style>
  <w:style w:type="paragraph" w:customStyle="1" w:styleId="CharCharCharCharCharChar1Char">
    <w:name w:val="Char Char Char Char Char Char1 Char"/>
    <w:basedOn w:val="a"/>
    <w:rsid w:val="006D793C"/>
    <w:pPr>
      <w:tabs>
        <w:tab w:val="left" w:pos="6300"/>
      </w:tabs>
    </w:pPr>
  </w:style>
  <w:style w:type="paragraph" w:styleId="a8">
    <w:name w:val="List Paragraph"/>
    <w:basedOn w:val="a"/>
    <w:uiPriority w:val="99"/>
    <w:qFormat/>
    <w:rsid w:val="006D793C"/>
    <w:pPr>
      <w:ind w:firstLineChars="200" w:firstLine="420"/>
    </w:pPr>
  </w:style>
  <w:style w:type="character" w:customStyle="1" w:styleId="Char">
    <w:name w:val="正文文本 Char"/>
    <w:basedOn w:val="a0"/>
    <w:link w:val="a3"/>
    <w:uiPriority w:val="1"/>
    <w:qFormat/>
    <w:rsid w:val="006D793C"/>
    <w:rPr>
      <w:rFonts w:ascii="仿宋" w:eastAsia="仿宋" w:hAnsi="仿宋" w:cs="仿宋"/>
      <w:sz w:val="32"/>
      <w:szCs w:val="32"/>
      <w:lang w:val="zh-CN" w:bidi="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1530</Characters>
  <Application>Microsoft Office Word</Application>
  <DocSecurity>0</DocSecurity>
  <Lines>12</Lines>
  <Paragraphs>3</Paragraphs>
  <ScaleCrop>false</ScaleCrop>
  <Company>微软中国</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郑州市人民政府创建国家“公交都市”示范城市工作简报</dc:title>
  <dc:creator>微软用户</dc:creator>
  <cp:lastModifiedBy>微软用户</cp:lastModifiedBy>
  <cp:revision>63</cp:revision>
  <cp:lastPrinted>2016-09-26T01:51:00Z</cp:lastPrinted>
  <dcterms:created xsi:type="dcterms:W3CDTF">2018-03-14T04:27:00Z</dcterms:created>
  <dcterms:modified xsi:type="dcterms:W3CDTF">2018-07-18T02:52:00Z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