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DD20" w14:textId="7136BB25" w:rsidR="00A3303B" w:rsidRDefault="00000000" w:rsidP="0086564B">
      <w:pPr>
        <w:adjustRightInd w:val="0"/>
        <w:snapToGrid w:val="0"/>
        <w:spacing w:line="360" w:lineRule="auto"/>
        <w:rPr>
          <w:rFonts w:ascii="宋体" w:eastAsia="宋体" w:hAnsi="宋体" w:cs="宋体"/>
          <w:b/>
          <w:bCs/>
          <w:kern w:val="0"/>
          <w:sz w:val="28"/>
          <w:szCs w:val="28"/>
          <w:lang w:bidi="ar"/>
        </w:rPr>
      </w:pPr>
      <w:r>
        <w:rPr>
          <w:rFonts w:ascii="宋体" w:eastAsia="宋体" w:hAnsi="宋体" w:cs="宋体" w:hint="eastAsia"/>
          <w:b/>
          <w:bCs/>
          <w:kern w:val="0"/>
          <w:sz w:val="28"/>
          <w:szCs w:val="28"/>
          <w:lang w:bidi="ar"/>
        </w:rPr>
        <w:t>郑州至南阳高速郑州至许昌段项目施工监理及试验检测ZXJL-1中标候选人公示</w:t>
      </w:r>
    </w:p>
    <w:p w14:paraId="43B0D3DE"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 xml:space="preserve">郑州至南阳高速郑州至许昌段项目施工监理及试验检测（招标编号为豫工程20221085003）于2023-02-03在河南省公共资源交易中心依法进行公开开标、评标后，评标委员会按照招标文件规定的评标标准和方法进行了评审，现将本次招标的中标候选人公示如下： </w:t>
      </w:r>
    </w:p>
    <w:p w14:paraId="71BCB930"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 xml:space="preserve">一、中标候选人 </w:t>
      </w:r>
    </w:p>
    <w:tbl>
      <w:tblPr>
        <w:tblW w:w="4999" w:type="pct"/>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439"/>
        <w:gridCol w:w="2441"/>
        <w:gridCol w:w="2440"/>
        <w:gridCol w:w="2440"/>
      </w:tblGrid>
      <w:tr w:rsidR="00A3303B" w14:paraId="09EFAA3F" w14:textId="77777777">
        <w:trPr>
          <w:jc w:val="center"/>
        </w:trPr>
        <w:tc>
          <w:tcPr>
            <w:tcW w:w="1249" w:type="pct"/>
            <w:shd w:val="clear" w:color="auto" w:fill="auto"/>
            <w:tcMar>
              <w:top w:w="0" w:type="dxa"/>
              <w:left w:w="0" w:type="dxa"/>
              <w:bottom w:w="0" w:type="dxa"/>
              <w:right w:w="0" w:type="dxa"/>
            </w:tcMar>
          </w:tcPr>
          <w:p w14:paraId="70195747" w14:textId="77777777" w:rsidR="00A3303B" w:rsidRDefault="00A3303B">
            <w:pPr>
              <w:adjustRightInd w:val="0"/>
              <w:snapToGrid w:val="0"/>
              <w:rPr>
                <w:rFonts w:ascii="宋体" w:eastAsia="宋体" w:hAnsi="宋体" w:cs="宋体"/>
                <w:szCs w:val="21"/>
              </w:rPr>
            </w:pPr>
          </w:p>
        </w:tc>
        <w:tc>
          <w:tcPr>
            <w:tcW w:w="1250" w:type="pct"/>
            <w:shd w:val="clear" w:color="auto" w:fill="auto"/>
            <w:tcMar>
              <w:top w:w="0" w:type="dxa"/>
              <w:left w:w="0" w:type="dxa"/>
              <w:bottom w:w="0" w:type="dxa"/>
              <w:right w:w="0" w:type="dxa"/>
            </w:tcMar>
          </w:tcPr>
          <w:p w14:paraId="17362DEA"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第一名</w:t>
            </w:r>
          </w:p>
        </w:tc>
        <w:tc>
          <w:tcPr>
            <w:tcW w:w="1250" w:type="pct"/>
            <w:shd w:val="clear" w:color="auto" w:fill="auto"/>
            <w:tcMar>
              <w:top w:w="0" w:type="dxa"/>
              <w:left w:w="0" w:type="dxa"/>
              <w:bottom w:w="0" w:type="dxa"/>
              <w:right w:w="0" w:type="dxa"/>
            </w:tcMar>
          </w:tcPr>
          <w:p w14:paraId="148C2BDF"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第二名</w:t>
            </w:r>
          </w:p>
        </w:tc>
        <w:tc>
          <w:tcPr>
            <w:tcW w:w="1250" w:type="pct"/>
            <w:shd w:val="clear" w:color="auto" w:fill="auto"/>
            <w:tcMar>
              <w:top w:w="0" w:type="dxa"/>
              <w:left w:w="0" w:type="dxa"/>
              <w:bottom w:w="0" w:type="dxa"/>
              <w:right w:w="0" w:type="dxa"/>
            </w:tcMar>
          </w:tcPr>
          <w:p w14:paraId="607BD6E3"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第三名</w:t>
            </w:r>
          </w:p>
        </w:tc>
      </w:tr>
      <w:tr w:rsidR="00A3303B" w14:paraId="2C498DD1" w14:textId="77777777">
        <w:trPr>
          <w:jc w:val="center"/>
        </w:trPr>
        <w:tc>
          <w:tcPr>
            <w:tcW w:w="1249" w:type="pct"/>
            <w:shd w:val="clear" w:color="auto" w:fill="auto"/>
            <w:tcMar>
              <w:top w:w="0" w:type="dxa"/>
              <w:left w:w="0" w:type="dxa"/>
              <w:bottom w:w="0" w:type="dxa"/>
              <w:right w:w="0" w:type="dxa"/>
            </w:tcMar>
          </w:tcPr>
          <w:p w14:paraId="4A62D5F4"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中标候选人</w:t>
            </w:r>
          </w:p>
        </w:tc>
        <w:tc>
          <w:tcPr>
            <w:tcW w:w="1250" w:type="pct"/>
            <w:shd w:val="clear" w:color="auto" w:fill="auto"/>
            <w:tcMar>
              <w:top w:w="0" w:type="dxa"/>
              <w:left w:w="0" w:type="dxa"/>
              <w:bottom w:w="0" w:type="dxa"/>
              <w:right w:w="0" w:type="dxa"/>
            </w:tcMar>
          </w:tcPr>
          <w:p w14:paraId="4CB6CBC7"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河南省公路工程监理咨询有限公司</w:t>
            </w:r>
          </w:p>
        </w:tc>
        <w:tc>
          <w:tcPr>
            <w:tcW w:w="1250" w:type="pct"/>
            <w:shd w:val="clear" w:color="auto" w:fill="auto"/>
            <w:tcMar>
              <w:top w:w="0" w:type="dxa"/>
              <w:left w:w="0" w:type="dxa"/>
              <w:bottom w:w="0" w:type="dxa"/>
              <w:right w:w="0" w:type="dxa"/>
            </w:tcMar>
          </w:tcPr>
          <w:p w14:paraId="1BB47ED7"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河南高建工程管理有限公司</w:t>
            </w:r>
          </w:p>
        </w:tc>
        <w:tc>
          <w:tcPr>
            <w:tcW w:w="1250" w:type="pct"/>
            <w:shd w:val="clear" w:color="auto" w:fill="auto"/>
            <w:tcMar>
              <w:top w:w="0" w:type="dxa"/>
              <w:left w:w="0" w:type="dxa"/>
              <w:bottom w:w="0" w:type="dxa"/>
              <w:right w:w="0" w:type="dxa"/>
            </w:tcMar>
          </w:tcPr>
          <w:p w14:paraId="7672C702"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河南长城铁路工程建设咨询有限公司</w:t>
            </w:r>
          </w:p>
        </w:tc>
      </w:tr>
      <w:tr w:rsidR="00A3303B" w14:paraId="6CE71BF8" w14:textId="77777777">
        <w:trPr>
          <w:jc w:val="center"/>
        </w:trPr>
        <w:tc>
          <w:tcPr>
            <w:tcW w:w="1249" w:type="pct"/>
            <w:shd w:val="clear" w:color="auto" w:fill="auto"/>
            <w:tcMar>
              <w:top w:w="0" w:type="dxa"/>
              <w:left w:w="0" w:type="dxa"/>
              <w:bottom w:w="0" w:type="dxa"/>
              <w:right w:w="0" w:type="dxa"/>
            </w:tcMar>
          </w:tcPr>
          <w:p w14:paraId="1CD24898"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 xml:space="preserve">投标报价(元)/投标费率(%) </w:t>
            </w:r>
          </w:p>
        </w:tc>
        <w:tc>
          <w:tcPr>
            <w:tcW w:w="1250" w:type="pct"/>
            <w:shd w:val="clear" w:color="auto" w:fill="auto"/>
            <w:tcMar>
              <w:top w:w="0" w:type="dxa"/>
              <w:left w:w="0" w:type="dxa"/>
              <w:bottom w:w="0" w:type="dxa"/>
              <w:right w:w="0" w:type="dxa"/>
            </w:tcMar>
          </w:tcPr>
          <w:p w14:paraId="4A37B580"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56001020.000</w:t>
            </w:r>
          </w:p>
        </w:tc>
        <w:tc>
          <w:tcPr>
            <w:tcW w:w="1250" w:type="pct"/>
            <w:shd w:val="clear" w:color="auto" w:fill="auto"/>
            <w:tcMar>
              <w:top w:w="0" w:type="dxa"/>
              <w:left w:w="0" w:type="dxa"/>
              <w:bottom w:w="0" w:type="dxa"/>
              <w:right w:w="0" w:type="dxa"/>
            </w:tcMar>
          </w:tcPr>
          <w:p w14:paraId="563AD7E0"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55214726.000</w:t>
            </w:r>
          </w:p>
        </w:tc>
        <w:tc>
          <w:tcPr>
            <w:tcW w:w="1250" w:type="pct"/>
            <w:shd w:val="clear" w:color="auto" w:fill="auto"/>
            <w:tcMar>
              <w:top w:w="0" w:type="dxa"/>
              <w:left w:w="0" w:type="dxa"/>
              <w:bottom w:w="0" w:type="dxa"/>
              <w:right w:w="0" w:type="dxa"/>
            </w:tcMar>
          </w:tcPr>
          <w:p w14:paraId="2A788731"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55560000.000</w:t>
            </w:r>
          </w:p>
        </w:tc>
      </w:tr>
      <w:tr w:rsidR="00A3303B" w14:paraId="02249FED" w14:textId="77777777">
        <w:trPr>
          <w:jc w:val="center"/>
        </w:trPr>
        <w:tc>
          <w:tcPr>
            <w:tcW w:w="1249" w:type="pct"/>
            <w:shd w:val="clear" w:color="auto" w:fill="auto"/>
            <w:tcMar>
              <w:top w:w="0" w:type="dxa"/>
              <w:left w:w="0" w:type="dxa"/>
              <w:bottom w:w="0" w:type="dxa"/>
              <w:right w:w="0" w:type="dxa"/>
            </w:tcMar>
          </w:tcPr>
          <w:p w14:paraId="7928E9A2"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项目负责人</w:t>
            </w:r>
          </w:p>
        </w:tc>
        <w:tc>
          <w:tcPr>
            <w:tcW w:w="1250" w:type="pct"/>
            <w:shd w:val="clear" w:color="auto" w:fill="auto"/>
            <w:tcMar>
              <w:top w:w="0" w:type="dxa"/>
              <w:left w:w="0" w:type="dxa"/>
              <w:bottom w:w="0" w:type="dxa"/>
              <w:right w:w="0" w:type="dxa"/>
            </w:tcMar>
          </w:tcPr>
          <w:p w14:paraId="3197E576"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程险峰</w:t>
            </w:r>
          </w:p>
        </w:tc>
        <w:tc>
          <w:tcPr>
            <w:tcW w:w="1250" w:type="pct"/>
            <w:shd w:val="clear" w:color="auto" w:fill="auto"/>
            <w:tcMar>
              <w:top w:w="0" w:type="dxa"/>
              <w:left w:w="0" w:type="dxa"/>
              <w:bottom w:w="0" w:type="dxa"/>
              <w:right w:w="0" w:type="dxa"/>
            </w:tcMar>
          </w:tcPr>
          <w:p w14:paraId="2B4AB237"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路明</w:t>
            </w:r>
          </w:p>
        </w:tc>
        <w:tc>
          <w:tcPr>
            <w:tcW w:w="1250" w:type="pct"/>
            <w:shd w:val="clear" w:color="auto" w:fill="auto"/>
            <w:tcMar>
              <w:top w:w="0" w:type="dxa"/>
              <w:left w:w="0" w:type="dxa"/>
              <w:bottom w:w="0" w:type="dxa"/>
              <w:right w:w="0" w:type="dxa"/>
            </w:tcMar>
          </w:tcPr>
          <w:p w14:paraId="6BA3B35B"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王新强</w:t>
            </w:r>
          </w:p>
        </w:tc>
      </w:tr>
      <w:tr w:rsidR="00A3303B" w14:paraId="40D84B7D" w14:textId="77777777">
        <w:trPr>
          <w:jc w:val="center"/>
        </w:trPr>
        <w:tc>
          <w:tcPr>
            <w:tcW w:w="1249" w:type="pct"/>
            <w:shd w:val="clear" w:color="auto" w:fill="auto"/>
            <w:tcMar>
              <w:top w:w="0" w:type="dxa"/>
              <w:left w:w="0" w:type="dxa"/>
              <w:bottom w:w="0" w:type="dxa"/>
              <w:right w:w="0" w:type="dxa"/>
            </w:tcMar>
          </w:tcPr>
          <w:p w14:paraId="5217EFEF"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质量</w:t>
            </w:r>
          </w:p>
        </w:tc>
        <w:tc>
          <w:tcPr>
            <w:tcW w:w="1250" w:type="pct"/>
            <w:shd w:val="clear" w:color="auto" w:fill="auto"/>
            <w:tcMar>
              <w:top w:w="0" w:type="dxa"/>
              <w:left w:w="0" w:type="dxa"/>
              <w:bottom w:w="0" w:type="dxa"/>
              <w:right w:w="0" w:type="dxa"/>
            </w:tcMar>
          </w:tcPr>
          <w:p w14:paraId="7B5C7D70" w14:textId="77777777" w:rsidR="00A3303B" w:rsidRDefault="00A3303B">
            <w:pPr>
              <w:adjustRightInd w:val="0"/>
              <w:snapToGrid w:val="0"/>
              <w:rPr>
                <w:rFonts w:ascii="宋体" w:eastAsia="宋体" w:hAnsi="宋体" w:cs="宋体"/>
                <w:szCs w:val="21"/>
              </w:rPr>
            </w:pPr>
          </w:p>
        </w:tc>
        <w:tc>
          <w:tcPr>
            <w:tcW w:w="1250" w:type="pct"/>
            <w:shd w:val="clear" w:color="auto" w:fill="auto"/>
            <w:tcMar>
              <w:top w:w="0" w:type="dxa"/>
              <w:left w:w="0" w:type="dxa"/>
              <w:bottom w:w="0" w:type="dxa"/>
              <w:right w:w="0" w:type="dxa"/>
            </w:tcMar>
          </w:tcPr>
          <w:p w14:paraId="26452BD3" w14:textId="77777777" w:rsidR="00A3303B" w:rsidRDefault="00A3303B">
            <w:pPr>
              <w:adjustRightInd w:val="0"/>
              <w:snapToGrid w:val="0"/>
              <w:rPr>
                <w:rFonts w:ascii="宋体" w:eastAsia="宋体" w:hAnsi="宋体" w:cs="宋体"/>
                <w:szCs w:val="21"/>
              </w:rPr>
            </w:pPr>
          </w:p>
        </w:tc>
        <w:tc>
          <w:tcPr>
            <w:tcW w:w="1250" w:type="pct"/>
            <w:shd w:val="clear" w:color="auto" w:fill="auto"/>
            <w:tcMar>
              <w:top w:w="0" w:type="dxa"/>
              <w:left w:w="0" w:type="dxa"/>
              <w:bottom w:w="0" w:type="dxa"/>
              <w:right w:w="0" w:type="dxa"/>
            </w:tcMar>
          </w:tcPr>
          <w:p w14:paraId="46AEF420" w14:textId="77777777" w:rsidR="00A3303B" w:rsidRDefault="00A3303B">
            <w:pPr>
              <w:adjustRightInd w:val="0"/>
              <w:snapToGrid w:val="0"/>
              <w:rPr>
                <w:rFonts w:ascii="宋体" w:eastAsia="宋体" w:hAnsi="宋体" w:cs="宋体"/>
                <w:szCs w:val="21"/>
              </w:rPr>
            </w:pPr>
          </w:p>
        </w:tc>
      </w:tr>
      <w:tr w:rsidR="00A3303B" w14:paraId="04366AA7" w14:textId="77777777">
        <w:trPr>
          <w:jc w:val="center"/>
        </w:trPr>
        <w:tc>
          <w:tcPr>
            <w:tcW w:w="1249" w:type="pct"/>
            <w:shd w:val="clear" w:color="auto" w:fill="auto"/>
            <w:tcMar>
              <w:top w:w="0" w:type="dxa"/>
              <w:left w:w="0" w:type="dxa"/>
              <w:bottom w:w="0" w:type="dxa"/>
              <w:right w:w="0" w:type="dxa"/>
            </w:tcMar>
          </w:tcPr>
          <w:p w14:paraId="44D4C869" w14:textId="77777777" w:rsidR="00A3303B" w:rsidRDefault="00000000">
            <w:pPr>
              <w:pStyle w:val="a3"/>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工期（交货期）</w:t>
            </w:r>
          </w:p>
        </w:tc>
        <w:tc>
          <w:tcPr>
            <w:tcW w:w="1250" w:type="pct"/>
            <w:shd w:val="clear" w:color="auto" w:fill="auto"/>
            <w:tcMar>
              <w:top w:w="0" w:type="dxa"/>
              <w:left w:w="0" w:type="dxa"/>
              <w:bottom w:w="0" w:type="dxa"/>
              <w:right w:w="0" w:type="dxa"/>
            </w:tcMar>
          </w:tcPr>
          <w:p w14:paraId="3219415B" w14:textId="77777777" w:rsidR="00A3303B" w:rsidRDefault="00A3303B">
            <w:pPr>
              <w:adjustRightInd w:val="0"/>
              <w:snapToGrid w:val="0"/>
              <w:rPr>
                <w:rFonts w:ascii="宋体" w:eastAsia="宋体" w:hAnsi="宋体" w:cs="宋体"/>
                <w:szCs w:val="21"/>
              </w:rPr>
            </w:pPr>
          </w:p>
        </w:tc>
        <w:tc>
          <w:tcPr>
            <w:tcW w:w="1250" w:type="pct"/>
            <w:shd w:val="clear" w:color="auto" w:fill="auto"/>
            <w:tcMar>
              <w:top w:w="0" w:type="dxa"/>
              <w:left w:w="0" w:type="dxa"/>
              <w:bottom w:w="0" w:type="dxa"/>
              <w:right w:w="0" w:type="dxa"/>
            </w:tcMar>
          </w:tcPr>
          <w:p w14:paraId="0DED1867" w14:textId="77777777" w:rsidR="00A3303B" w:rsidRDefault="00A3303B">
            <w:pPr>
              <w:adjustRightInd w:val="0"/>
              <w:snapToGrid w:val="0"/>
              <w:rPr>
                <w:rFonts w:ascii="宋体" w:eastAsia="宋体" w:hAnsi="宋体" w:cs="宋体"/>
                <w:szCs w:val="21"/>
              </w:rPr>
            </w:pPr>
          </w:p>
        </w:tc>
        <w:tc>
          <w:tcPr>
            <w:tcW w:w="1250" w:type="pct"/>
            <w:shd w:val="clear" w:color="auto" w:fill="auto"/>
            <w:tcMar>
              <w:top w:w="0" w:type="dxa"/>
              <w:left w:w="0" w:type="dxa"/>
              <w:bottom w:w="0" w:type="dxa"/>
              <w:right w:w="0" w:type="dxa"/>
            </w:tcMar>
          </w:tcPr>
          <w:p w14:paraId="5BCDE0D0" w14:textId="77777777" w:rsidR="00A3303B" w:rsidRDefault="00A3303B">
            <w:pPr>
              <w:adjustRightInd w:val="0"/>
              <w:snapToGrid w:val="0"/>
              <w:rPr>
                <w:rFonts w:ascii="宋体" w:eastAsia="宋体" w:hAnsi="宋体" w:cs="宋体"/>
                <w:szCs w:val="21"/>
              </w:rPr>
            </w:pPr>
          </w:p>
        </w:tc>
      </w:tr>
    </w:tbl>
    <w:p w14:paraId="36A6290A"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1.1、中标候选人项目管理人员情况</w:t>
      </w:r>
    </w:p>
    <w:tbl>
      <w:tblPr>
        <w:tblW w:w="4997"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1485"/>
        <w:gridCol w:w="2164"/>
        <w:gridCol w:w="714"/>
        <w:gridCol w:w="715"/>
        <w:gridCol w:w="768"/>
        <w:gridCol w:w="1905"/>
        <w:gridCol w:w="715"/>
        <w:gridCol w:w="1065"/>
      </w:tblGrid>
      <w:tr w:rsidR="00A3303B" w14:paraId="2EBB6C73" w14:textId="77777777">
        <w:tc>
          <w:tcPr>
            <w:tcW w:w="110" w:type="pct"/>
            <w:shd w:val="clear" w:color="auto" w:fill="auto"/>
            <w:tcMar>
              <w:top w:w="0" w:type="dxa"/>
              <w:left w:w="0" w:type="dxa"/>
              <w:bottom w:w="0" w:type="dxa"/>
              <w:right w:w="0" w:type="dxa"/>
            </w:tcMar>
            <w:vAlign w:val="center"/>
          </w:tcPr>
          <w:p w14:paraId="1F812A18"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序号</w:t>
            </w:r>
          </w:p>
        </w:tc>
        <w:tc>
          <w:tcPr>
            <w:tcW w:w="799" w:type="pct"/>
            <w:shd w:val="clear" w:color="auto" w:fill="auto"/>
            <w:tcMar>
              <w:top w:w="0" w:type="dxa"/>
              <w:left w:w="0" w:type="dxa"/>
              <w:bottom w:w="0" w:type="dxa"/>
              <w:right w:w="0" w:type="dxa"/>
            </w:tcMar>
            <w:vAlign w:val="center"/>
          </w:tcPr>
          <w:p w14:paraId="39389CCE"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标段编号</w:t>
            </w:r>
          </w:p>
        </w:tc>
        <w:tc>
          <w:tcPr>
            <w:tcW w:w="1189" w:type="pct"/>
            <w:shd w:val="clear" w:color="auto" w:fill="auto"/>
            <w:tcMar>
              <w:top w:w="0" w:type="dxa"/>
              <w:left w:w="0" w:type="dxa"/>
              <w:bottom w:w="0" w:type="dxa"/>
              <w:right w:w="0" w:type="dxa"/>
            </w:tcMar>
            <w:vAlign w:val="center"/>
          </w:tcPr>
          <w:p w14:paraId="4BE46C9E"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单位名称</w:t>
            </w:r>
          </w:p>
        </w:tc>
        <w:tc>
          <w:tcPr>
            <w:tcW w:w="426" w:type="pct"/>
            <w:shd w:val="clear" w:color="auto" w:fill="auto"/>
            <w:tcMar>
              <w:top w:w="0" w:type="dxa"/>
              <w:left w:w="0" w:type="dxa"/>
              <w:bottom w:w="0" w:type="dxa"/>
              <w:right w:w="0" w:type="dxa"/>
            </w:tcMar>
            <w:vAlign w:val="center"/>
          </w:tcPr>
          <w:p w14:paraId="1527C4D0"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姓名</w:t>
            </w:r>
          </w:p>
        </w:tc>
        <w:tc>
          <w:tcPr>
            <w:tcW w:w="426" w:type="pct"/>
            <w:shd w:val="clear" w:color="auto" w:fill="auto"/>
            <w:tcMar>
              <w:top w:w="0" w:type="dxa"/>
              <w:left w:w="0" w:type="dxa"/>
              <w:bottom w:w="0" w:type="dxa"/>
              <w:right w:w="0" w:type="dxa"/>
            </w:tcMar>
            <w:vAlign w:val="center"/>
          </w:tcPr>
          <w:p w14:paraId="31B62A1E"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人员类别</w:t>
            </w:r>
          </w:p>
        </w:tc>
        <w:tc>
          <w:tcPr>
            <w:tcW w:w="453" w:type="pct"/>
            <w:shd w:val="clear" w:color="auto" w:fill="auto"/>
            <w:tcMar>
              <w:top w:w="0" w:type="dxa"/>
              <w:left w:w="0" w:type="dxa"/>
              <w:bottom w:w="0" w:type="dxa"/>
              <w:right w:w="0" w:type="dxa"/>
            </w:tcMar>
            <w:vAlign w:val="center"/>
          </w:tcPr>
          <w:p w14:paraId="347A9079"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职务</w:t>
            </w:r>
          </w:p>
        </w:tc>
        <w:tc>
          <w:tcPr>
            <w:tcW w:w="718" w:type="pct"/>
            <w:shd w:val="clear" w:color="auto" w:fill="auto"/>
            <w:tcMar>
              <w:top w:w="0" w:type="dxa"/>
              <w:left w:w="0" w:type="dxa"/>
              <w:bottom w:w="0" w:type="dxa"/>
              <w:right w:w="0" w:type="dxa"/>
            </w:tcMar>
            <w:vAlign w:val="center"/>
          </w:tcPr>
          <w:p w14:paraId="5D05480C"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身份证号码</w:t>
            </w:r>
          </w:p>
        </w:tc>
        <w:tc>
          <w:tcPr>
            <w:tcW w:w="426" w:type="pct"/>
            <w:shd w:val="clear" w:color="auto" w:fill="auto"/>
            <w:tcMar>
              <w:top w:w="0" w:type="dxa"/>
              <w:left w:w="0" w:type="dxa"/>
              <w:bottom w:w="0" w:type="dxa"/>
              <w:right w:w="0" w:type="dxa"/>
            </w:tcMar>
            <w:vAlign w:val="center"/>
          </w:tcPr>
          <w:p w14:paraId="2EA9E940"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职业资格证书</w:t>
            </w:r>
          </w:p>
        </w:tc>
        <w:tc>
          <w:tcPr>
            <w:tcW w:w="448" w:type="pct"/>
            <w:shd w:val="clear" w:color="auto" w:fill="auto"/>
            <w:tcMar>
              <w:top w:w="0" w:type="dxa"/>
              <w:left w:w="0" w:type="dxa"/>
              <w:bottom w:w="0" w:type="dxa"/>
              <w:right w:w="0" w:type="dxa"/>
            </w:tcMar>
            <w:vAlign w:val="center"/>
          </w:tcPr>
          <w:p w14:paraId="4765FD83"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证书编号</w:t>
            </w:r>
          </w:p>
        </w:tc>
      </w:tr>
      <w:tr w:rsidR="00A3303B" w14:paraId="1E669F6D" w14:textId="77777777">
        <w:tc>
          <w:tcPr>
            <w:tcW w:w="110" w:type="pct"/>
            <w:shd w:val="clear" w:color="auto" w:fill="auto"/>
            <w:tcMar>
              <w:top w:w="0" w:type="dxa"/>
              <w:left w:w="0" w:type="dxa"/>
              <w:bottom w:w="0" w:type="dxa"/>
              <w:right w:w="0" w:type="dxa"/>
            </w:tcMar>
            <w:vAlign w:val="center"/>
          </w:tcPr>
          <w:p w14:paraId="673C33CB"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1</w:t>
            </w:r>
          </w:p>
        </w:tc>
        <w:tc>
          <w:tcPr>
            <w:tcW w:w="799" w:type="pct"/>
            <w:shd w:val="clear" w:color="auto" w:fill="auto"/>
            <w:tcMar>
              <w:top w:w="0" w:type="dxa"/>
              <w:left w:w="0" w:type="dxa"/>
              <w:bottom w:w="0" w:type="dxa"/>
              <w:right w:w="0" w:type="dxa"/>
            </w:tcMar>
            <w:vAlign w:val="center"/>
          </w:tcPr>
          <w:p w14:paraId="0B9BDF8C"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豫工程20221085003001</w:t>
            </w:r>
          </w:p>
        </w:tc>
        <w:tc>
          <w:tcPr>
            <w:tcW w:w="1189" w:type="pct"/>
            <w:shd w:val="clear" w:color="auto" w:fill="auto"/>
            <w:tcMar>
              <w:top w:w="0" w:type="dxa"/>
              <w:left w:w="0" w:type="dxa"/>
              <w:bottom w:w="0" w:type="dxa"/>
              <w:right w:w="0" w:type="dxa"/>
            </w:tcMar>
            <w:vAlign w:val="center"/>
          </w:tcPr>
          <w:p w14:paraId="75DBA771"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河南长城铁路工程建设咨询有限公司</w:t>
            </w:r>
          </w:p>
        </w:tc>
        <w:tc>
          <w:tcPr>
            <w:tcW w:w="426" w:type="pct"/>
            <w:shd w:val="clear" w:color="auto" w:fill="auto"/>
            <w:tcMar>
              <w:top w:w="0" w:type="dxa"/>
              <w:left w:w="0" w:type="dxa"/>
              <w:bottom w:w="0" w:type="dxa"/>
              <w:right w:w="0" w:type="dxa"/>
            </w:tcMar>
            <w:vAlign w:val="center"/>
          </w:tcPr>
          <w:p w14:paraId="06B392FD"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王新强</w:t>
            </w:r>
          </w:p>
        </w:tc>
        <w:tc>
          <w:tcPr>
            <w:tcW w:w="426" w:type="pct"/>
            <w:shd w:val="clear" w:color="auto" w:fill="auto"/>
            <w:tcMar>
              <w:top w:w="0" w:type="dxa"/>
              <w:left w:w="0" w:type="dxa"/>
              <w:bottom w:w="0" w:type="dxa"/>
              <w:right w:w="0" w:type="dxa"/>
            </w:tcMar>
            <w:vAlign w:val="center"/>
          </w:tcPr>
          <w:p w14:paraId="321AADFB"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其他</w:t>
            </w:r>
          </w:p>
        </w:tc>
        <w:tc>
          <w:tcPr>
            <w:tcW w:w="453" w:type="pct"/>
            <w:shd w:val="clear" w:color="auto" w:fill="auto"/>
            <w:tcMar>
              <w:top w:w="0" w:type="dxa"/>
              <w:left w:w="0" w:type="dxa"/>
              <w:bottom w:w="0" w:type="dxa"/>
              <w:right w:w="0" w:type="dxa"/>
            </w:tcMar>
            <w:vAlign w:val="center"/>
          </w:tcPr>
          <w:p w14:paraId="44914742"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总监理工程师</w:t>
            </w:r>
          </w:p>
        </w:tc>
        <w:tc>
          <w:tcPr>
            <w:tcW w:w="718" w:type="pct"/>
            <w:shd w:val="clear" w:color="auto" w:fill="auto"/>
            <w:tcMar>
              <w:top w:w="0" w:type="dxa"/>
              <w:left w:w="0" w:type="dxa"/>
              <w:bottom w:w="0" w:type="dxa"/>
              <w:right w:w="0" w:type="dxa"/>
            </w:tcMar>
            <w:vAlign w:val="center"/>
          </w:tcPr>
          <w:p w14:paraId="146776FC"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210***********5219</w:t>
            </w:r>
          </w:p>
        </w:tc>
        <w:tc>
          <w:tcPr>
            <w:tcW w:w="426" w:type="pct"/>
            <w:shd w:val="clear" w:color="auto" w:fill="auto"/>
            <w:tcMar>
              <w:top w:w="0" w:type="dxa"/>
              <w:left w:w="0" w:type="dxa"/>
              <w:bottom w:w="0" w:type="dxa"/>
              <w:right w:w="0" w:type="dxa"/>
            </w:tcMar>
            <w:vAlign w:val="center"/>
          </w:tcPr>
          <w:p w14:paraId="604C6A60"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监理工程师</w:t>
            </w:r>
          </w:p>
        </w:tc>
        <w:tc>
          <w:tcPr>
            <w:tcW w:w="448" w:type="pct"/>
            <w:shd w:val="clear" w:color="auto" w:fill="auto"/>
            <w:tcMar>
              <w:top w:w="0" w:type="dxa"/>
              <w:left w:w="0" w:type="dxa"/>
              <w:bottom w:w="0" w:type="dxa"/>
              <w:right w:w="0" w:type="dxa"/>
            </w:tcMar>
            <w:vAlign w:val="center"/>
          </w:tcPr>
          <w:p w14:paraId="6E99D3FE"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JGJ0616585</w:t>
            </w:r>
          </w:p>
        </w:tc>
      </w:tr>
      <w:tr w:rsidR="00A3303B" w14:paraId="1BB257DC" w14:textId="77777777">
        <w:tc>
          <w:tcPr>
            <w:tcW w:w="110" w:type="pct"/>
            <w:shd w:val="clear" w:color="auto" w:fill="auto"/>
            <w:tcMar>
              <w:top w:w="0" w:type="dxa"/>
              <w:left w:w="0" w:type="dxa"/>
              <w:bottom w:w="0" w:type="dxa"/>
              <w:right w:w="0" w:type="dxa"/>
            </w:tcMar>
            <w:vAlign w:val="center"/>
          </w:tcPr>
          <w:p w14:paraId="61FEDEA7"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2</w:t>
            </w:r>
          </w:p>
        </w:tc>
        <w:tc>
          <w:tcPr>
            <w:tcW w:w="799" w:type="pct"/>
            <w:shd w:val="clear" w:color="auto" w:fill="auto"/>
            <w:tcMar>
              <w:top w:w="0" w:type="dxa"/>
              <w:left w:w="0" w:type="dxa"/>
              <w:bottom w:w="0" w:type="dxa"/>
              <w:right w:w="0" w:type="dxa"/>
            </w:tcMar>
            <w:vAlign w:val="center"/>
          </w:tcPr>
          <w:p w14:paraId="09B0A681"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豫工程20221085003001</w:t>
            </w:r>
          </w:p>
        </w:tc>
        <w:tc>
          <w:tcPr>
            <w:tcW w:w="1189" w:type="pct"/>
            <w:shd w:val="clear" w:color="auto" w:fill="auto"/>
            <w:tcMar>
              <w:top w:w="0" w:type="dxa"/>
              <w:left w:w="0" w:type="dxa"/>
              <w:bottom w:w="0" w:type="dxa"/>
              <w:right w:w="0" w:type="dxa"/>
            </w:tcMar>
            <w:vAlign w:val="center"/>
          </w:tcPr>
          <w:p w14:paraId="58F063AD"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河南省公路工程监理咨询有限公司</w:t>
            </w:r>
          </w:p>
        </w:tc>
        <w:tc>
          <w:tcPr>
            <w:tcW w:w="426" w:type="pct"/>
            <w:shd w:val="clear" w:color="auto" w:fill="auto"/>
            <w:tcMar>
              <w:top w:w="0" w:type="dxa"/>
              <w:left w:w="0" w:type="dxa"/>
              <w:bottom w:w="0" w:type="dxa"/>
              <w:right w:w="0" w:type="dxa"/>
            </w:tcMar>
            <w:vAlign w:val="center"/>
          </w:tcPr>
          <w:p w14:paraId="192CC243"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程险峰</w:t>
            </w:r>
          </w:p>
        </w:tc>
        <w:tc>
          <w:tcPr>
            <w:tcW w:w="426" w:type="pct"/>
            <w:shd w:val="clear" w:color="auto" w:fill="auto"/>
            <w:tcMar>
              <w:top w:w="0" w:type="dxa"/>
              <w:left w:w="0" w:type="dxa"/>
              <w:bottom w:w="0" w:type="dxa"/>
              <w:right w:w="0" w:type="dxa"/>
            </w:tcMar>
            <w:vAlign w:val="center"/>
          </w:tcPr>
          <w:p w14:paraId="652532B8"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其他</w:t>
            </w:r>
          </w:p>
        </w:tc>
        <w:tc>
          <w:tcPr>
            <w:tcW w:w="453" w:type="pct"/>
            <w:shd w:val="clear" w:color="auto" w:fill="auto"/>
            <w:tcMar>
              <w:top w:w="0" w:type="dxa"/>
              <w:left w:w="0" w:type="dxa"/>
              <w:bottom w:w="0" w:type="dxa"/>
              <w:right w:w="0" w:type="dxa"/>
            </w:tcMar>
            <w:vAlign w:val="center"/>
          </w:tcPr>
          <w:p w14:paraId="5F17A764"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总监理工程师</w:t>
            </w:r>
          </w:p>
        </w:tc>
        <w:tc>
          <w:tcPr>
            <w:tcW w:w="718" w:type="pct"/>
            <w:shd w:val="clear" w:color="auto" w:fill="auto"/>
            <w:tcMar>
              <w:top w:w="0" w:type="dxa"/>
              <w:left w:w="0" w:type="dxa"/>
              <w:bottom w:w="0" w:type="dxa"/>
              <w:right w:w="0" w:type="dxa"/>
            </w:tcMar>
            <w:vAlign w:val="center"/>
          </w:tcPr>
          <w:p w14:paraId="297D8C68"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412***********5414</w:t>
            </w:r>
          </w:p>
        </w:tc>
        <w:tc>
          <w:tcPr>
            <w:tcW w:w="426" w:type="pct"/>
            <w:shd w:val="clear" w:color="auto" w:fill="auto"/>
            <w:tcMar>
              <w:top w:w="0" w:type="dxa"/>
              <w:left w:w="0" w:type="dxa"/>
              <w:bottom w:w="0" w:type="dxa"/>
              <w:right w:w="0" w:type="dxa"/>
            </w:tcMar>
            <w:vAlign w:val="center"/>
          </w:tcPr>
          <w:p w14:paraId="50804CE5"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监理工程师</w:t>
            </w:r>
          </w:p>
        </w:tc>
        <w:tc>
          <w:tcPr>
            <w:tcW w:w="448" w:type="pct"/>
            <w:shd w:val="clear" w:color="auto" w:fill="auto"/>
            <w:tcMar>
              <w:top w:w="0" w:type="dxa"/>
              <w:left w:w="0" w:type="dxa"/>
              <w:bottom w:w="0" w:type="dxa"/>
              <w:right w:w="0" w:type="dxa"/>
            </w:tcMar>
            <w:vAlign w:val="center"/>
          </w:tcPr>
          <w:p w14:paraId="6512C23C"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JGJ1131031</w:t>
            </w:r>
          </w:p>
        </w:tc>
      </w:tr>
      <w:tr w:rsidR="00A3303B" w14:paraId="36533292" w14:textId="77777777">
        <w:tc>
          <w:tcPr>
            <w:tcW w:w="110" w:type="pct"/>
            <w:shd w:val="clear" w:color="auto" w:fill="auto"/>
            <w:tcMar>
              <w:top w:w="0" w:type="dxa"/>
              <w:left w:w="0" w:type="dxa"/>
              <w:bottom w:w="0" w:type="dxa"/>
              <w:right w:w="0" w:type="dxa"/>
            </w:tcMar>
            <w:vAlign w:val="center"/>
          </w:tcPr>
          <w:p w14:paraId="23E14128"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3</w:t>
            </w:r>
          </w:p>
        </w:tc>
        <w:tc>
          <w:tcPr>
            <w:tcW w:w="799" w:type="pct"/>
            <w:shd w:val="clear" w:color="auto" w:fill="auto"/>
            <w:tcMar>
              <w:top w:w="0" w:type="dxa"/>
              <w:left w:w="0" w:type="dxa"/>
              <w:bottom w:w="0" w:type="dxa"/>
              <w:right w:w="0" w:type="dxa"/>
            </w:tcMar>
            <w:vAlign w:val="center"/>
          </w:tcPr>
          <w:p w14:paraId="138D51C8"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豫工程20221085003001</w:t>
            </w:r>
          </w:p>
        </w:tc>
        <w:tc>
          <w:tcPr>
            <w:tcW w:w="1189" w:type="pct"/>
            <w:shd w:val="clear" w:color="auto" w:fill="auto"/>
            <w:tcMar>
              <w:top w:w="0" w:type="dxa"/>
              <w:left w:w="0" w:type="dxa"/>
              <w:bottom w:w="0" w:type="dxa"/>
              <w:right w:w="0" w:type="dxa"/>
            </w:tcMar>
            <w:vAlign w:val="center"/>
          </w:tcPr>
          <w:p w14:paraId="2F872C9D"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河南高建工程管理有限公司</w:t>
            </w:r>
          </w:p>
        </w:tc>
        <w:tc>
          <w:tcPr>
            <w:tcW w:w="426" w:type="pct"/>
            <w:shd w:val="clear" w:color="auto" w:fill="auto"/>
            <w:tcMar>
              <w:top w:w="0" w:type="dxa"/>
              <w:left w:w="0" w:type="dxa"/>
              <w:bottom w:w="0" w:type="dxa"/>
              <w:right w:w="0" w:type="dxa"/>
            </w:tcMar>
            <w:vAlign w:val="center"/>
          </w:tcPr>
          <w:p w14:paraId="6FC75D65"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路明</w:t>
            </w:r>
          </w:p>
        </w:tc>
        <w:tc>
          <w:tcPr>
            <w:tcW w:w="426" w:type="pct"/>
            <w:shd w:val="clear" w:color="auto" w:fill="auto"/>
            <w:tcMar>
              <w:top w:w="0" w:type="dxa"/>
              <w:left w:w="0" w:type="dxa"/>
              <w:bottom w:w="0" w:type="dxa"/>
              <w:right w:w="0" w:type="dxa"/>
            </w:tcMar>
            <w:vAlign w:val="center"/>
          </w:tcPr>
          <w:p w14:paraId="4E56EE24"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其他</w:t>
            </w:r>
          </w:p>
        </w:tc>
        <w:tc>
          <w:tcPr>
            <w:tcW w:w="453" w:type="pct"/>
            <w:shd w:val="clear" w:color="auto" w:fill="auto"/>
            <w:tcMar>
              <w:top w:w="0" w:type="dxa"/>
              <w:left w:w="0" w:type="dxa"/>
              <w:bottom w:w="0" w:type="dxa"/>
              <w:right w:w="0" w:type="dxa"/>
            </w:tcMar>
            <w:vAlign w:val="center"/>
          </w:tcPr>
          <w:p w14:paraId="77FABE0E"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总监理工程师</w:t>
            </w:r>
          </w:p>
        </w:tc>
        <w:tc>
          <w:tcPr>
            <w:tcW w:w="718" w:type="pct"/>
            <w:shd w:val="clear" w:color="auto" w:fill="auto"/>
            <w:tcMar>
              <w:top w:w="0" w:type="dxa"/>
              <w:left w:w="0" w:type="dxa"/>
              <w:bottom w:w="0" w:type="dxa"/>
              <w:right w:w="0" w:type="dxa"/>
            </w:tcMar>
            <w:vAlign w:val="center"/>
          </w:tcPr>
          <w:p w14:paraId="695A1D43"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410***********2413</w:t>
            </w:r>
          </w:p>
        </w:tc>
        <w:tc>
          <w:tcPr>
            <w:tcW w:w="426" w:type="pct"/>
            <w:shd w:val="clear" w:color="auto" w:fill="auto"/>
            <w:tcMar>
              <w:top w:w="0" w:type="dxa"/>
              <w:left w:w="0" w:type="dxa"/>
              <w:bottom w:w="0" w:type="dxa"/>
              <w:right w:w="0" w:type="dxa"/>
            </w:tcMar>
            <w:vAlign w:val="center"/>
          </w:tcPr>
          <w:p w14:paraId="41218F0C"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监理工程师</w:t>
            </w:r>
          </w:p>
        </w:tc>
        <w:tc>
          <w:tcPr>
            <w:tcW w:w="448" w:type="pct"/>
            <w:shd w:val="clear" w:color="auto" w:fill="auto"/>
            <w:tcMar>
              <w:top w:w="0" w:type="dxa"/>
              <w:left w:w="0" w:type="dxa"/>
              <w:bottom w:w="0" w:type="dxa"/>
              <w:right w:w="0" w:type="dxa"/>
            </w:tcMar>
            <w:vAlign w:val="center"/>
          </w:tcPr>
          <w:p w14:paraId="3F7994EE" w14:textId="77777777" w:rsidR="00A3303B" w:rsidRDefault="00000000">
            <w:pPr>
              <w:adjustRightInd w:val="0"/>
              <w:snapToGrid w:val="0"/>
              <w:jc w:val="center"/>
              <w:rPr>
                <w:rFonts w:ascii="宋体" w:eastAsia="宋体" w:hAnsi="宋体" w:cs="宋体"/>
                <w:szCs w:val="21"/>
              </w:rPr>
            </w:pPr>
            <w:r>
              <w:rPr>
                <w:rFonts w:ascii="宋体" w:eastAsia="宋体" w:hAnsi="宋体" w:cs="宋体" w:hint="eastAsia"/>
                <w:szCs w:val="21"/>
              </w:rPr>
              <w:t>JGJ1133829</w:t>
            </w:r>
          </w:p>
        </w:tc>
      </w:tr>
    </w:tbl>
    <w:p w14:paraId="30C7E926"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1.2、中标候选人企业业绩</w:t>
      </w:r>
    </w:p>
    <w:tbl>
      <w:tblPr>
        <w:tblW w:w="4998" w:type="pct"/>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1485"/>
        <w:gridCol w:w="1103"/>
        <w:gridCol w:w="2810"/>
        <w:gridCol w:w="2228"/>
        <w:gridCol w:w="632"/>
        <w:gridCol w:w="1275"/>
      </w:tblGrid>
      <w:tr w:rsidR="00A3303B" w14:paraId="020A16A0" w14:textId="77777777">
        <w:trPr>
          <w:jc w:val="center"/>
        </w:trPr>
        <w:tc>
          <w:tcPr>
            <w:tcW w:w="97" w:type="pct"/>
            <w:shd w:val="clear" w:color="auto" w:fill="auto"/>
            <w:tcMar>
              <w:top w:w="0" w:type="dxa"/>
              <w:left w:w="0" w:type="dxa"/>
              <w:bottom w:w="0" w:type="dxa"/>
              <w:right w:w="0" w:type="dxa"/>
            </w:tcMar>
            <w:vAlign w:val="center"/>
          </w:tcPr>
          <w:p w14:paraId="0048360B"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序号</w:t>
            </w:r>
          </w:p>
        </w:tc>
        <w:tc>
          <w:tcPr>
            <w:tcW w:w="678" w:type="pct"/>
            <w:shd w:val="clear" w:color="auto" w:fill="auto"/>
            <w:tcMar>
              <w:top w:w="0" w:type="dxa"/>
              <w:left w:w="0" w:type="dxa"/>
              <w:bottom w:w="0" w:type="dxa"/>
              <w:right w:w="0" w:type="dxa"/>
            </w:tcMar>
            <w:vAlign w:val="center"/>
          </w:tcPr>
          <w:p w14:paraId="6D4DF24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标段编号</w:t>
            </w:r>
          </w:p>
        </w:tc>
        <w:tc>
          <w:tcPr>
            <w:tcW w:w="633" w:type="pct"/>
            <w:shd w:val="clear" w:color="auto" w:fill="auto"/>
            <w:tcMar>
              <w:top w:w="0" w:type="dxa"/>
              <w:left w:w="0" w:type="dxa"/>
              <w:bottom w:w="0" w:type="dxa"/>
              <w:right w:w="0" w:type="dxa"/>
            </w:tcMar>
            <w:vAlign w:val="center"/>
          </w:tcPr>
          <w:p w14:paraId="6255578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中标候选人名称</w:t>
            </w:r>
          </w:p>
        </w:tc>
        <w:tc>
          <w:tcPr>
            <w:tcW w:w="1507" w:type="pct"/>
            <w:shd w:val="clear" w:color="auto" w:fill="auto"/>
            <w:tcMar>
              <w:top w:w="0" w:type="dxa"/>
              <w:left w:w="0" w:type="dxa"/>
              <w:bottom w:w="0" w:type="dxa"/>
              <w:right w:w="0" w:type="dxa"/>
            </w:tcMar>
            <w:vAlign w:val="center"/>
          </w:tcPr>
          <w:p w14:paraId="7F0CB3E1"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中标工程名称</w:t>
            </w:r>
          </w:p>
        </w:tc>
        <w:tc>
          <w:tcPr>
            <w:tcW w:w="1209" w:type="pct"/>
            <w:shd w:val="clear" w:color="auto" w:fill="auto"/>
            <w:tcMar>
              <w:top w:w="0" w:type="dxa"/>
              <w:left w:w="0" w:type="dxa"/>
              <w:bottom w:w="0" w:type="dxa"/>
              <w:right w:w="0" w:type="dxa"/>
            </w:tcMar>
            <w:vAlign w:val="center"/>
          </w:tcPr>
          <w:p w14:paraId="255DC204"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建设单位</w:t>
            </w:r>
          </w:p>
        </w:tc>
        <w:tc>
          <w:tcPr>
            <w:tcW w:w="392" w:type="pct"/>
            <w:shd w:val="clear" w:color="auto" w:fill="auto"/>
            <w:tcMar>
              <w:top w:w="0" w:type="dxa"/>
              <w:left w:w="0" w:type="dxa"/>
              <w:bottom w:w="0" w:type="dxa"/>
              <w:right w:w="0" w:type="dxa"/>
            </w:tcMar>
            <w:vAlign w:val="center"/>
          </w:tcPr>
          <w:p w14:paraId="18E8CFEC"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合同签订时间</w:t>
            </w:r>
          </w:p>
        </w:tc>
        <w:tc>
          <w:tcPr>
            <w:tcW w:w="480" w:type="pct"/>
            <w:shd w:val="clear" w:color="auto" w:fill="auto"/>
            <w:tcMar>
              <w:top w:w="0" w:type="dxa"/>
              <w:left w:w="0" w:type="dxa"/>
              <w:bottom w:w="0" w:type="dxa"/>
              <w:right w:w="0" w:type="dxa"/>
            </w:tcMar>
            <w:vAlign w:val="center"/>
          </w:tcPr>
          <w:p w14:paraId="367D5A9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合同签订金额</w:t>
            </w:r>
          </w:p>
        </w:tc>
      </w:tr>
      <w:tr w:rsidR="00A3303B" w14:paraId="693B2B5B" w14:textId="77777777">
        <w:trPr>
          <w:jc w:val="center"/>
        </w:trPr>
        <w:tc>
          <w:tcPr>
            <w:tcW w:w="97" w:type="pct"/>
            <w:shd w:val="clear" w:color="auto" w:fill="auto"/>
            <w:tcMar>
              <w:top w:w="0" w:type="dxa"/>
              <w:left w:w="0" w:type="dxa"/>
              <w:bottom w:w="0" w:type="dxa"/>
              <w:right w:w="0" w:type="dxa"/>
            </w:tcMar>
            <w:vAlign w:val="center"/>
          </w:tcPr>
          <w:p w14:paraId="5812A694"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 </w:t>
            </w:r>
          </w:p>
        </w:tc>
        <w:tc>
          <w:tcPr>
            <w:tcW w:w="678" w:type="pct"/>
            <w:shd w:val="clear" w:color="auto" w:fill="auto"/>
            <w:tcMar>
              <w:top w:w="0" w:type="dxa"/>
              <w:left w:w="0" w:type="dxa"/>
              <w:bottom w:w="0" w:type="dxa"/>
              <w:right w:w="0" w:type="dxa"/>
            </w:tcMar>
            <w:vAlign w:val="center"/>
          </w:tcPr>
          <w:p w14:paraId="5E8D6D4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72A65B1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河南长城铁路工程建设咨询有限公司 </w:t>
            </w:r>
          </w:p>
        </w:tc>
        <w:tc>
          <w:tcPr>
            <w:tcW w:w="1507" w:type="pct"/>
            <w:shd w:val="clear" w:color="auto" w:fill="auto"/>
            <w:tcMar>
              <w:top w:w="0" w:type="dxa"/>
              <w:left w:w="0" w:type="dxa"/>
              <w:bottom w:w="0" w:type="dxa"/>
              <w:right w:w="0" w:type="dxa"/>
            </w:tcMar>
            <w:vAlign w:val="center"/>
          </w:tcPr>
          <w:p w14:paraId="73026051"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昭通市宜毕高速公路 JL-4 标段 </w:t>
            </w:r>
          </w:p>
        </w:tc>
        <w:tc>
          <w:tcPr>
            <w:tcW w:w="1209" w:type="pct"/>
            <w:shd w:val="clear" w:color="auto" w:fill="auto"/>
            <w:tcMar>
              <w:top w:w="0" w:type="dxa"/>
              <w:left w:w="0" w:type="dxa"/>
              <w:bottom w:w="0" w:type="dxa"/>
              <w:right w:w="0" w:type="dxa"/>
            </w:tcMar>
            <w:vAlign w:val="center"/>
          </w:tcPr>
          <w:p w14:paraId="3D35FC2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昭通市宜毕高速公路投资开发有限公司 </w:t>
            </w:r>
          </w:p>
        </w:tc>
        <w:tc>
          <w:tcPr>
            <w:tcW w:w="392" w:type="pct"/>
            <w:shd w:val="clear" w:color="auto" w:fill="auto"/>
            <w:tcMar>
              <w:top w:w="0" w:type="dxa"/>
              <w:left w:w="0" w:type="dxa"/>
              <w:bottom w:w="0" w:type="dxa"/>
              <w:right w:w="0" w:type="dxa"/>
            </w:tcMar>
            <w:vAlign w:val="center"/>
          </w:tcPr>
          <w:p w14:paraId="5B16962B"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2017年09月10日 </w:t>
            </w:r>
          </w:p>
        </w:tc>
        <w:tc>
          <w:tcPr>
            <w:tcW w:w="480" w:type="pct"/>
            <w:shd w:val="clear" w:color="auto" w:fill="auto"/>
            <w:tcMar>
              <w:top w:w="0" w:type="dxa"/>
              <w:left w:w="0" w:type="dxa"/>
              <w:bottom w:w="0" w:type="dxa"/>
              <w:right w:w="0" w:type="dxa"/>
            </w:tcMar>
            <w:vAlign w:val="center"/>
          </w:tcPr>
          <w:p w14:paraId="0C8BC61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19808088.00 </w:t>
            </w:r>
          </w:p>
        </w:tc>
      </w:tr>
      <w:tr w:rsidR="00A3303B" w14:paraId="0A39222E" w14:textId="77777777">
        <w:trPr>
          <w:jc w:val="center"/>
        </w:trPr>
        <w:tc>
          <w:tcPr>
            <w:tcW w:w="97" w:type="pct"/>
            <w:shd w:val="clear" w:color="auto" w:fill="auto"/>
            <w:tcMar>
              <w:top w:w="0" w:type="dxa"/>
              <w:left w:w="0" w:type="dxa"/>
              <w:bottom w:w="0" w:type="dxa"/>
              <w:right w:w="0" w:type="dxa"/>
            </w:tcMar>
            <w:vAlign w:val="center"/>
          </w:tcPr>
          <w:p w14:paraId="1DFB3B72"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 </w:t>
            </w:r>
          </w:p>
        </w:tc>
        <w:tc>
          <w:tcPr>
            <w:tcW w:w="678" w:type="pct"/>
            <w:shd w:val="clear" w:color="auto" w:fill="auto"/>
            <w:tcMar>
              <w:top w:w="0" w:type="dxa"/>
              <w:left w:w="0" w:type="dxa"/>
              <w:bottom w:w="0" w:type="dxa"/>
              <w:right w:w="0" w:type="dxa"/>
            </w:tcMar>
            <w:vAlign w:val="center"/>
          </w:tcPr>
          <w:p w14:paraId="4A2441C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6BFC666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河南长城铁路工程建设咨询有限公司 </w:t>
            </w:r>
          </w:p>
        </w:tc>
        <w:tc>
          <w:tcPr>
            <w:tcW w:w="1507" w:type="pct"/>
            <w:shd w:val="clear" w:color="auto" w:fill="auto"/>
            <w:tcMar>
              <w:top w:w="0" w:type="dxa"/>
              <w:left w:w="0" w:type="dxa"/>
              <w:bottom w:w="0" w:type="dxa"/>
              <w:right w:w="0" w:type="dxa"/>
            </w:tcMar>
            <w:vAlign w:val="center"/>
          </w:tcPr>
          <w:p w14:paraId="4CF25C75"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贵州沿河至榕江高速公路剑河至榕江段 </w:t>
            </w:r>
          </w:p>
        </w:tc>
        <w:tc>
          <w:tcPr>
            <w:tcW w:w="1209" w:type="pct"/>
            <w:shd w:val="clear" w:color="auto" w:fill="auto"/>
            <w:tcMar>
              <w:top w:w="0" w:type="dxa"/>
              <w:left w:w="0" w:type="dxa"/>
              <w:bottom w:w="0" w:type="dxa"/>
              <w:right w:w="0" w:type="dxa"/>
            </w:tcMar>
            <w:vAlign w:val="center"/>
          </w:tcPr>
          <w:p w14:paraId="08D1CDE6"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贵州中交剑榕高速公路有限公司 </w:t>
            </w:r>
          </w:p>
        </w:tc>
        <w:tc>
          <w:tcPr>
            <w:tcW w:w="392" w:type="pct"/>
            <w:shd w:val="clear" w:color="auto" w:fill="auto"/>
            <w:tcMar>
              <w:top w:w="0" w:type="dxa"/>
              <w:left w:w="0" w:type="dxa"/>
              <w:bottom w:w="0" w:type="dxa"/>
              <w:right w:w="0" w:type="dxa"/>
            </w:tcMar>
            <w:vAlign w:val="center"/>
          </w:tcPr>
          <w:p w14:paraId="73D4986A"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2017年07月27日 </w:t>
            </w:r>
          </w:p>
        </w:tc>
        <w:tc>
          <w:tcPr>
            <w:tcW w:w="480" w:type="pct"/>
            <w:shd w:val="clear" w:color="auto" w:fill="auto"/>
            <w:tcMar>
              <w:top w:w="0" w:type="dxa"/>
              <w:left w:w="0" w:type="dxa"/>
              <w:bottom w:w="0" w:type="dxa"/>
              <w:right w:w="0" w:type="dxa"/>
            </w:tcMar>
            <w:vAlign w:val="center"/>
          </w:tcPr>
          <w:p w14:paraId="3DE80CA0"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14800000.00 </w:t>
            </w:r>
          </w:p>
        </w:tc>
      </w:tr>
      <w:tr w:rsidR="00A3303B" w14:paraId="32E07C3E" w14:textId="77777777">
        <w:trPr>
          <w:jc w:val="center"/>
        </w:trPr>
        <w:tc>
          <w:tcPr>
            <w:tcW w:w="97" w:type="pct"/>
            <w:shd w:val="clear" w:color="auto" w:fill="auto"/>
            <w:tcMar>
              <w:top w:w="0" w:type="dxa"/>
              <w:left w:w="0" w:type="dxa"/>
              <w:bottom w:w="0" w:type="dxa"/>
              <w:right w:w="0" w:type="dxa"/>
            </w:tcMar>
            <w:vAlign w:val="center"/>
          </w:tcPr>
          <w:p w14:paraId="4CE1003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3 </w:t>
            </w:r>
          </w:p>
        </w:tc>
        <w:tc>
          <w:tcPr>
            <w:tcW w:w="678" w:type="pct"/>
            <w:shd w:val="clear" w:color="auto" w:fill="auto"/>
            <w:tcMar>
              <w:top w:w="0" w:type="dxa"/>
              <w:left w:w="0" w:type="dxa"/>
              <w:bottom w:w="0" w:type="dxa"/>
              <w:right w:w="0" w:type="dxa"/>
            </w:tcMar>
            <w:vAlign w:val="center"/>
          </w:tcPr>
          <w:p w14:paraId="6ED174EC"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747F7E1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河南长城铁路工程建设咨询有限公司 </w:t>
            </w:r>
          </w:p>
        </w:tc>
        <w:tc>
          <w:tcPr>
            <w:tcW w:w="1507" w:type="pct"/>
            <w:shd w:val="clear" w:color="auto" w:fill="auto"/>
            <w:tcMar>
              <w:top w:w="0" w:type="dxa"/>
              <w:left w:w="0" w:type="dxa"/>
              <w:bottom w:w="0" w:type="dxa"/>
              <w:right w:w="0" w:type="dxa"/>
            </w:tcMar>
            <w:vAlign w:val="center"/>
          </w:tcPr>
          <w:p w14:paraId="5A160C74"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台辉高速公路豫鲁界至范县段施工监理THZD-1合同段 </w:t>
            </w:r>
          </w:p>
        </w:tc>
        <w:tc>
          <w:tcPr>
            <w:tcW w:w="1209" w:type="pct"/>
            <w:shd w:val="clear" w:color="auto" w:fill="auto"/>
            <w:tcMar>
              <w:top w:w="0" w:type="dxa"/>
              <w:left w:w="0" w:type="dxa"/>
              <w:bottom w:w="0" w:type="dxa"/>
              <w:right w:w="0" w:type="dxa"/>
            </w:tcMar>
            <w:vAlign w:val="center"/>
          </w:tcPr>
          <w:p w14:paraId="1AE8A9F7"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河南省台辉高速公路建设有限公司 </w:t>
            </w:r>
          </w:p>
        </w:tc>
        <w:tc>
          <w:tcPr>
            <w:tcW w:w="392" w:type="pct"/>
            <w:shd w:val="clear" w:color="auto" w:fill="auto"/>
            <w:tcMar>
              <w:top w:w="0" w:type="dxa"/>
              <w:left w:w="0" w:type="dxa"/>
              <w:bottom w:w="0" w:type="dxa"/>
              <w:right w:w="0" w:type="dxa"/>
            </w:tcMar>
            <w:vAlign w:val="center"/>
          </w:tcPr>
          <w:p w14:paraId="6ACD2AD1"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2016年10月26日 </w:t>
            </w:r>
          </w:p>
        </w:tc>
        <w:tc>
          <w:tcPr>
            <w:tcW w:w="480" w:type="pct"/>
            <w:shd w:val="clear" w:color="auto" w:fill="auto"/>
            <w:tcMar>
              <w:top w:w="0" w:type="dxa"/>
              <w:left w:w="0" w:type="dxa"/>
              <w:bottom w:w="0" w:type="dxa"/>
              <w:right w:w="0" w:type="dxa"/>
            </w:tcMar>
            <w:vAlign w:val="center"/>
          </w:tcPr>
          <w:p w14:paraId="5BF075B5"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7615000.00 </w:t>
            </w:r>
          </w:p>
        </w:tc>
      </w:tr>
      <w:tr w:rsidR="00A3303B" w14:paraId="5D4D3FF5" w14:textId="77777777">
        <w:trPr>
          <w:jc w:val="center"/>
        </w:trPr>
        <w:tc>
          <w:tcPr>
            <w:tcW w:w="97" w:type="pct"/>
            <w:shd w:val="clear" w:color="auto" w:fill="auto"/>
            <w:tcMar>
              <w:top w:w="0" w:type="dxa"/>
              <w:left w:w="0" w:type="dxa"/>
              <w:bottom w:w="0" w:type="dxa"/>
              <w:right w:w="0" w:type="dxa"/>
            </w:tcMar>
            <w:vAlign w:val="center"/>
          </w:tcPr>
          <w:p w14:paraId="690B280B"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4 </w:t>
            </w:r>
          </w:p>
        </w:tc>
        <w:tc>
          <w:tcPr>
            <w:tcW w:w="678" w:type="pct"/>
            <w:shd w:val="clear" w:color="auto" w:fill="auto"/>
            <w:tcMar>
              <w:top w:w="0" w:type="dxa"/>
              <w:left w:w="0" w:type="dxa"/>
              <w:bottom w:w="0" w:type="dxa"/>
              <w:right w:w="0" w:type="dxa"/>
            </w:tcMar>
            <w:vAlign w:val="center"/>
          </w:tcPr>
          <w:p w14:paraId="6C0C1FCF"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282D450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河南长城铁路工程建设咨询有限公司 </w:t>
            </w:r>
          </w:p>
        </w:tc>
        <w:tc>
          <w:tcPr>
            <w:tcW w:w="1507" w:type="pct"/>
            <w:shd w:val="clear" w:color="auto" w:fill="auto"/>
            <w:tcMar>
              <w:top w:w="0" w:type="dxa"/>
              <w:left w:w="0" w:type="dxa"/>
              <w:bottom w:w="0" w:type="dxa"/>
              <w:right w:w="0" w:type="dxa"/>
            </w:tcMar>
            <w:vAlign w:val="center"/>
          </w:tcPr>
          <w:p w14:paraId="6BBE0F0F"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济源至洛阳西高速公路工程JLXJL-2 标段 </w:t>
            </w:r>
          </w:p>
        </w:tc>
        <w:tc>
          <w:tcPr>
            <w:tcW w:w="1209" w:type="pct"/>
            <w:shd w:val="clear" w:color="auto" w:fill="auto"/>
            <w:tcMar>
              <w:top w:w="0" w:type="dxa"/>
              <w:left w:w="0" w:type="dxa"/>
              <w:bottom w:w="0" w:type="dxa"/>
              <w:right w:w="0" w:type="dxa"/>
            </w:tcMar>
            <w:vAlign w:val="center"/>
          </w:tcPr>
          <w:p w14:paraId="75549367"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河南省济源至洛阳西高速公路建设有限公司 </w:t>
            </w:r>
          </w:p>
        </w:tc>
        <w:tc>
          <w:tcPr>
            <w:tcW w:w="392" w:type="pct"/>
            <w:shd w:val="clear" w:color="auto" w:fill="auto"/>
            <w:tcMar>
              <w:top w:w="0" w:type="dxa"/>
              <w:left w:w="0" w:type="dxa"/>
              <w:bottom w:w="0" w:type="dxa"/>
              <w:right w:w="0" w:type="dxa"/>
            </w:tcMar>
            <w:vAlign w:val="center"/>
          </w:tcPr>
          <w:p w14:paraId="48A7D86B"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2016年12月05日 </w:t>
            </w:r>
          </w:p>
        </w:tc>
        <w:tc>
          <w:tcPr>
            <w:tcW w:w="480" w:type="pct"/>
            <w:shd w:val="clear" w:color="auto" w:fill="auto"/>
            <w:tcMar>
              <w:top w:w="0" w:type="dxa"/>
              <w:left w:w="0" w:type="dxa"/>
              <w:bottom w:w="0" w:type="dxa"/>
              <w:right w:w="0" w:type="dxa"/>
            </w:tcMar>
            <w:vAlign w:val="center"/>
          </w:tcPr>
          <w:p w14:paraId="6A266067"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21222000.00 </w:t>
            </w:r>
          </w:p>
        </w:tc>
      </w:tr>
      <w:tr w:rsidR="00A3303B" w14:paraId="68E00414" w14:textId="77777777">
        <w:trPr>
          <w:jc w:val="center"/>
        </w:trPr>
        <w:tc>
          <w:tcPr>
            <w:tcW w:w="97" w:type="pct"/>
            <w:shd w:val="clear" w:color="auto" w:fill="auto"/>
            <w:tcMar>
              <w:top w:w="0" w:type="dxa"/>
              <w:left w:w="0" w:type="dxa"/>
              <w:bottom w:w="0" w:type="dxa"/>
              <w:right w:w="0" w:type="dxa"/>
            </w:tcMar>
            <w:vAlign w:val="center"/>
          </w:tcPr>
          <w:p w14:paraId="779B9376"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5 </w:t>
            </w:r>
          </w:p>
        </w:tc>
        <w:tc>
          <w:tcPr>
            <w:tcW w:w="678" w:type="pct"/>
            <w:shd w:val="clear" w:color="auto" w:fill="auto"/>
            <w:tcMar>
              <w:top w:w="0" w:type="dxa"/>
              <w:left w:w="0" w:type="dxa"/>
              <w:bottom w:w="0" w:type="dxa"/>
              <w:right w:w="0" w:type="dxa"/>
            </w:tcMar>
            <w:vAlign w:val="center"/>
          </w:tcPr>
          <w:p w14:paraId="26750091"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71A3875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河南省公路工程监理咨询有限公司 </w:t>
            </w:r>
          </w:p>
        </w:tc>
        <w:tc>
          <w:tcPr>
            <w:tcW w:w="1507" w:type="pct"/>
            <w:shd w:val="clear" w:color="auto" w:fill="auto"/>
            <w:tcMar>
              <w:top w:w="0" w:type="dxa"/>
              <w:left w:w="0" w:type="dxa"/>
              <w:bottom w:w="0" w:type="dxa"/>
              <w:right w:w="0" w:type="dxa"/>
            </w:tcMar>
            <w:vAlign w:val="center"/>
          </w:tcPr>
          <w:p w14:paraId="298B746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红河州蔓耗至金平高速公路 </w:t>
            </w:r>
          </w:p>
        </w:tc>
        <w:tc>
          <w:tcPr>
            <w:tcW w:w="1209" w:type="pct"/>
            <w:shd w:val="clear" w:color="auto" w:fill="auto"/>
            <w:tcMar>
              <w:top w:w="0" w:type="dxa"/>
              <w:left w:w="0" w:type="dxa"/>
              <w:bottom w:w="0" w:type="dxa"/>
              <w:right w:w="0" w:type="dxa"/>
            </w:tcMar>
            <w:vAlign w:val="center"/>
          </w:tcPr>
          <w:p w14:paraId="65FCCFE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红河州蔓金高速公路投资建设开发有限公司 </w:t>
            </w:r>
          </w:p>
        </w:tc>
        <w:tc>
          <w:tcPr>
            <w:tcW w:w="392" w:type="pct"/>
            <w:shd w:val="clear" w:color="auto" w:fill="auto"/>
            <w:tcMar>
              <w:top w:w="0" w:type="dxa"/>
              <w:left w:w="0" w:type="dxa"/>
              <w:bottom w:w="0" w:type="dxa"/>
              <w:right w:w="0" w:type="dxa"/>
            </w:tcMar>
            <w:vAlign w:val="center"/>
          </w:tcPr>
          <w:p w14:paraId="2EC0DE3C"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2017年07月09日 </w:t>
            </w:r>
          </w:p>
        </w:tc>
        <w:tc>
          <w:tcPr>
            <w:tcW w:w="480" w:type="pct"/>
            <w:shd w:val="clear" w:color="auto" w:fill="auto"/>
            <w:tcMar>
              <w:top w:w="0" w:type="dxa"/>
              <w:left w:w="0" w:type="dxa"/>
              <w:bottom w:w="0" w:type="dxa"/>
              <w:right w:w="0" w:type="dxa"/>
            </w:tcMar>
            <w:vAlign w:val="center"/>
          </w:tcPr>
          <w:p w14:paraId="381A6D4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16162063.00 </w:t>
            </w:r>
          </w:p>
        </w:tc>
      </w:tr>
      <w:tr w:rsidR="00A3303B" w14:paraId="350C09B0" w14:textId="77777777">
        <w:trPr>
          <w:jc w:val="center"/>
        </w:trPr>
        <w:tc>
          <w:tcPr>
            <w:tcW w:w="97" w:type="pct"/>
            <w:shd w:val="clear" w:color="auto" w:fill="auto"/>
            <w:tcMar>
              <w:top w:w="0" w:type="dxa"/>
              <w:left w:w="0" w:type="dxa"/>
              <w:bottom w:w="0" w:type="dxa"/>
              <w:right w:w="0" w:type="dxa"/>
            </w:tcMar>
            <w:vAlign w:val="center"/>
          </w:tcPr>
          <w:p w14:paraId="75095CB0"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lastRenderedPageBreak/>
              <w:t xml:space="preserve">6 </w:t>
            </w:r>
          </w:p>
        </w:tc>
        <w:tc>
          <w:tcPr>
            <w:tcW w:w="678" w:type="pct"/>
            <w:shd w:val="clear" w:color="auto" w:fill="auto"/>
            <w:tcMar>
              <w:top w:w="0" w:type="dxa"/>
              <w:left w:w="0" w:type="dxa"/>
              <w:bottom w:w="0" w:type="dxa"/>
              <w:right w:w="0" w:type="dxa"/>
            </w:tcMar>
            <w:vAlign w:val="center"/>
          </w:tcPr>
          <w:p w14:paraId="0335BB96"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3F6A0F7B"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河南省公路工程监理咨询有限公司 </w:t>
            </w:r>
          </w:p>
        </w:tc>
        <w:tc>
          <w:tcPr>
            <w:tcW w:w="1507" w:type="pct"/>
            <w:shd w:val="clear" w:color="auto" w:fill="auto"/>
            <w:tcMar>
              <w:top w:w="0" w:type="dxa"/>
              <w:left w:w="0" w:type="dxa"/>
              <w:bottom w:w="0" w:type="dxa"/>
              <w:right w:w="0" w:type="dxa"/>
            </w:tcMar>
            <w:vAlign w:val="center"/>
          </w:tcPr>
          <w:p w14:paraId="62E0BF0B"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元江至蔓耗高速公路（红河段） </w:t>
            </w:r>
          </w:p>
        </w:tc>
        <w:tc>
          <w:tcPr>
            <w:tcW w:w="1209" w:type="pct"/>
            <w:shd w:val="clear" w:color="auto" w:fill="auto"/>
            <w:tcMar>
              <w:top w:w="0" w:type="dxa"/>
              <w:left w:w="0" w:type="dxa"/>
              <w:bottom w:w="0" w:type="dxa"/>
              <w:right w:w="0" w:type="dxa"/>
            </w:tcMar>
            <w:vAlign w:val="center"/>
          </w:tcPr>
          <w:p w14:paraId="630E0646"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红河州元蔓高速公路投资建设开发有限公司 </w:t>
            </w:r>
          </w:p>
        </w:tc>
        <w:tc>
          <w:tcPr>
            <w:tcW w:w="392" w:type="pct"/>
            <w:shd w:val="clear" w:color="auto" w:fill="auto"/>
            <w:tcMar>
              <w:top w:w="0" w:type="dxa"/>
              <w:left w:w="0" w:type="dxa"/>
              <w:bottom w:w="0" w:type="dxa"/>
              <w:right w:w="0" w:type="dxa"/>
            </w:tcMar>
            <w:vAlign w:val="center"/>
          </w:tcPr>
          <w:p w14:paraId="2C13A03F"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2016年07月23日 </w:t>
            </w:r>
          </w:p>
        </w:tc>
        <w:tc>
          <w:tcPr>
            <w:tcW w:w="480" w:type="pct"/>
            <w:shd w:val="clear" w:color="auto" w:fill="auto"/>
            <w:tcMar>
              <w:top w:w="0" w:type="dxa"/>
              <w:left w:w="0" w:type="dxa"/>
              <w:bottom w:w="0" w:type="dxa"/>
              <w:right w:w="0" w:type="dxa"/>
            </w:tcMar>
            <w:vAlign w:val="center"/>
          </w:tcPr>
          <w:p w14:paraId="07F74B2F"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30152846.00 </w:t>
            </w:r>
          </w:p>
        </w:tc>
      </w:tr>
      <w:tr w:rsidR="00A3303B" w14:paraId="0F9EED8E" w14:textId="77777777">
        <w:trPr>
          <w:jc w:val="center"/>
        </w:trPr>
        <w:tc>
          <w:tcPr>
            <w:tcW w:w="97" w:type="pct"/>
            <w:shd w:val="clear" w:color="auto" w:fill="auto"/>
            <w:tcMar>
              <w:top w:w="0" w:type="dxa"/>
              <w:left w:w="0" w:type="dxa"/>
              <w:bottom w:w="0" w:type="dxa"/>
              <w:right w:w="0" w:type="dxa"/>
            </w:tcMar>
            <w:vAlign w:val="center"/>
          </w:tcPr>
          <w:p w14:paraId="29DC86F2"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7 </w:t>
            </w:r>
          </w:p>
        </w:tc>
        <w:tc>
          <w:tcPr>
            <w:tcW w:w="678" w:type="pct"/>
            <w:shd w:val="clear" w:color="auto" w:fill="auto"/>
            <w:tcMar>
              <w:top w:w="0" w:type="dxa"/>
              <w:left w:w="0" w:type="dxa"/>
              <w:bottom w:w="0" w:type="dxa"/>
              <w:right w:w="0" w:type="dxa"/>
            </w:tcMar>
            <w:vAlign w:val="center"/>
          </w:tcPr>
          <w:p w14:paraId="0C31BBDF"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6B01183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河南省公路工程监理咨询有限公司 </w:t>
            </w:r>
          </w:p>
        </w:tc>
        <w:tc>
          <w:tcPr>
            <w:tcW w:w="1507" w:type="pct"/>
            <w:shd w:val="clear" w:color="auto" w:fill="auto"/>
            <w:tcMar>
              <w:top w:w="0" w:type="dxa"/>
              <w:left w:w="0" w:type="dxa"/>
              <w:bottom w:w="0" w:type="dxa"/>
              <w:right w:w="0" w:type="dxa"/>
            </w:tcMar>
            <w:vAlign w:val="center"/>
          </w:tcPr>
          <w:p w14:paraId="240A5397"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淮信高速公路息县至邢集段 </w:t>
            </w:r>
          </w:p>
        </w:tc>
        <w:tc>
          <w:tcPr>
            <w:tcW w:w="1209" w:type="pct"/>
            <w:shd w:val="clear" w:color="auto" w:fill="auto"/>
            <w:tcMar>
              <w:top w:w="0" w:type="dxa"/>
              <w:left w:w="0" w:type="dxa"/>
              <w:bottom w:w="0" w:type="dxa"/>
              <w:right w:w="0" w:type="dxa"/>
            </w:tcMar>
            <w:vAlign w:val="center"/>
          </w:tcPr>
          <w:p w14:paraId="3B359375"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河南淮信高速公路有限公司 </w:t>
            </w:r>
          </w:p>
        </w:tc>
        <w:tc>
          <w:tcPr>
            <w:tcW w:w="392" w:type="pct"/>
            <w:shd w:val="clear" w:color="auto" w:fill="auto"/>
            <w:tcMar>
              <w:top w:w="0" w:type="dxa"/>
              <w:left w:w="0" w:type="dxa"/>
              <w:bottom w:w="0" w:type="dxa"/>
              <w:right w:w="0" w:type="dxa"/>
            </w:tcMar>
            <w:vAlign w:val="center"/>
          </w:tcPr>
          <w:p w14:paraId="1166D3E9"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2017年01月01日 </w:t>
            </w:r>
          </w:p>
        </w:tc>
        <w:tc>
          <w:tcPr>
            <w:tcW w:w="480" w:type="pct"/>
            <w:shd w:val="clear" w:color="auto" w:fill="auto"/>
            <w:tcMar>
              <w:top w:w="0" w:type="dxa"/>
              <w:left w:w="0" w:type="dxa"/>
              <w:bottom w:w="0" w:type="dxa"/>
              <w:right w:w="0" w:type="dxa"/>
            </w:tcMar>
            <w:vAlign w:val="center"/>
          </w:tcPr>
          <w:p w14:paraId="30DC546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67210000.00 </w:t>
            </w:r>
          </w:p>
        </w:tc>
      </w:tr>
      <w:tr w:rsidR="00A3303B" w14:paraId="2313452B" w14:textId="77777777">
        <w:trPr>
          <w:jc w:val="center"/>
        </w:trPr>
        <w:tc>
          <w:tcPr>
            <w:tcW w:w="97" w:type="pct"/>
            <w:shd w:val="clear" w:color="auto" w:fill="auto"/>
            <w:tcMar>
              <w:top w:w="0" w:type="dxa"/>
              <w:left w:w="0" w:type="dxa"/>
              <w:bottom w:w="0" w:type="dxa"/>
              <w:right w:w="0" w:type="dxa"/>
            </w:tcMar>
            <w:vAlign w:val="center"/>
          </w:tcPr>
          <w:p w14:paraId="5F0C16E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8 </w:t>
            </w:r>
          </w:p>
        </w:tc>
        <w:tc>
          <w:tcPr>
            <w:tcW w:w="678" w:type="pct"/>
            <w:shd w:val="clear" w:color="auto" w:fill="auto"/>
            <w:tcMar>
              <w:top w:w="0" w:type="dxa"/>
              <w:left w:w="0" w:type="dxa"/>
              <w:bottom w:w="0" w:type="dxa"/>
              <w:right w:w="0" w:type="dxa"/>
            </w:tcMar>
            <w:vAlign w:val="center"/>
          </w:tcPr>
          <w:p w14:paraId="6DD7B691"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0783D549"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河南省公路工程监理咨询有限公司 </w:t>
            </w:r>
          </w:p>
        </w:tc>
        <w:tc>
          <w:tcPr>
            <w:tcW w:w="1507" w:type="pct"/>
            <w:shd w:val="clear" w:color="auto" w:fill="auto"/>
            <w:tcMar>
              <w:top w:w="0" w:type="dxa"/>
              <w:left w:w="0" w:type="dxa"/>
              <w:bottom w:w="0" w:type="dxa"/>
              <w:right w:w="0" w:type="dxa"/>
            </w:tcMar>
            <w:vAlign w:val="center"/>
          </w:tcPr>
          <w:p w14:paraId="679A07B1"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G3012 喀什（疏勒）至叶城至墨玉高速公路二期工程项目 </w:t>
            </w:r>
          </w:p>
        </w:tc>
        <w:tc>
          <w:tcPr>
            <w:tcW w:w="1209" w:type="pct"/>
            <w:shd w:val="clear" w:color="auto" w:fill="auto"/>
            <w:tcMar>
              <w:top w:w="0" w:type="dxa"/>
              <w:left w:w="0" w:type="dxa"/>
              <w:bottom w:w="0" w:type="dxa"/>
              <w:right w:w="0" w:type="dxa"/>
            </w:tcMar>
            <w:vAlign w:val="center"/>
          </w:tcPr>
          <w:p w14:paraId="1B25F7A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G3012 喀什（疏勒）至叶城至墨玉高速公路二期工程项目建设指挥部 </w:t>
            </w:r>
          </w:p>
        </w:tc>
        <w:tc>
          <w:tcPr>
            <w:tcW w:w="392" w:type="pct"/>
            <w:shd w:val="clear" w:color="auto" w:fill="auto"/>
            <w:tcMar>
              <w:top w:w="0" w:type="dxa"/>
              <w:left w:w="0" w:type="dxa"/>
              <w:bottom w:w="0" w:type="dxa"/>
              <w:right w:w="0" w:type="dxa"/>
            </w:tcMar>
            <w:vAlign w:val="center"/>
          </w:tcPr>
          <w:p w14:paraId="1A9AA02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2017年07月01日 </w:t>
            </w:r>
          </w:p>
        </w:tc>
        <w:tc>
          <w:tcPr>
            <w:tcW w:w="480" w:type="pct"/>
            <w:shd w:val="clear" w:color="auto" w:fill="auto"/>
            <w:tcMar>
              <w:top w:w="0" w:type="dxa"/>
              <w:left w:w="0" w:type="dxa"/>
              <w:bottom w:w="0" w:type="dxa"/>
              <w:right w:w="0" w:type="dxa"/>
            </w:tcMar>
            <w:vAlign w:val="center"/>
          </w:tcPr>
          <w:p w14:paraId="38FED3E2"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11470000.00 </w:t>
            </w:r>
          </w:p>
        </w:tc>
      </w:tr>
      <w:tr w:rsidR="00A3303B" w14:paraId="494BE768" w14:textId="77777777">
        <w:trPr>
          <w:jc w:val="center"/>
        </w:trPr>
        <w:tc>
          <w:tcPr>
            <w:tcW w:w="97" w:type="pct"/>
            <w:shd w:val="clear" w:color="auto" w:fill="auto"/>
            <w:tcMar>
              <w:top w:w="0" w:type="dxa"/>
              <w:left w:w="0" w:type="dxa"/>
              <w:bottom w:w="0" w:type="dxa"/>
              <w:right w:w="0" w:type="dxa"/>
            </w:tcMar>
            <w:vAlign w:val="center"/>
          </w:tcPr>
          <w:p w14:paraId="355141B6"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9 </w:t>
            </w:r>
          </w:p>
        </w:tc>
        <w:tc>
          <w:tcPr>
            <w:tcW w:w="678" w:type="pct"/>
            <w:shd w:val="clear" w:color="auto" w:fill="auto"/>
            <w:tcMar>
              <w:top w:w="0" w:type="dxa"/>
              <w:left w:w="0" w:type="dxa"/>
              <w:bottom w:w="0" w:type="dxa"/>
              <w:right w:w="0" w:type="dxa"/>
            </w:tcMar>
            <w:vAlign w:val="center"/>
          </w:tcPr>
          <w:p w14:paraId="0952BAB6"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45D1988E"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河南省公路工程监理咨询有限公司 </w:t>
            </w:r>
          </w:p>
        </w:tc>
        <w:tc>
          <w:tcPr>
            <w:tcW w:w="1507" w:type="pct"/>
            <w:shd w:val="clear" w:color="auto" w:fill="auto"/>
            <w:tcMar>
              <w:top w:w="0" w:type="dxa"/>
              <w:left w:w="0" w:type="dxa"/>
              <w:bottom w:w="0" w:type="dxa"/>
              <w:right w:w="0" w:type="dxa"/>
            </w:tcMar>
            <w:vAlign w:val="center"/>
          </w:tcPr>
          <w:p w14:paraId="14D66185"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北京至乌鲁木齐国家高速公路明水（甘新界）至哈密段公路建设项目 </w:t>
            </w:r>
          </w:p>
        </w:tc>
        <w:tc>
          <w:tcPr>
            <w:tcW w:w="1209" w:type="pct"/>
            <w:shd w:val="clear" w:color="auto" w:fill="auto"/>
            <w:tcMar>
              <w:top w:w="0" w:type="dxa"/>
              <w:left w:w="0" w:type="dxa"/>
              <w:bottom w:w="0" w:type="dxa"/>
              <w:right w:w="0" w:type="dxa"/>
            </w:tcMar>
            <w:vAlign w:val="center"/>
          </w:tcPr>
          <w:p w14:paraId="7F67EE4C"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新疆维吾尔自治区交通建设管理局 </w:t>
            </w:r>
          </w:p>
        </w:tc>
        <w:tc>
          <w:tcPr>
            <w:tcW w:w="392" w:type="pct"/>
            <w:shd w:val="clear" w:color="auto" w:fill="auto"/>
            <w:tcMar>
              <w:top w:w="0" w:type="dxa"/>
              <w:left w:w="0" w:type="dxa"/>
              <w:bottom w:w="0" w:type="dxa"/>
              <w:right w:w="0" w:type="dxa"/>
            </w:tcMar>
            <w:vAlign w:val="center"/>
          </w:tcPr>
          <w:p w14:paraId="512DE8A6"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2015年11月17日 </w:t>
            </w:r>
          </w:p>
        </w:tc>
        <w:tc>
          <w:tcPr>
            <w:tcW w:w="480" w:type="pct"/>
            <w:shd w:val="clear" w:color="auto" w:fill="auto"/>
            <w:tcMar>
              <w:top w:w="0" w:type="dxa"/>
              <w:left w:w="0" w:type="dxa"/>
              <w:bottom w:w="0" w:type="dxa"/>
              <w:right w:w="0" w:type="dxa"/>
            </w:tcMar>
            <w:vAlign w:val="center"/>
          </w:tcPr>
          <w:p w14:paraId="6942F8B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7200000.00 </w:t>
            </w:r>
          </w:p>
        </w:tc>
      </w:tr>
      <w:tr w:rsidR="00A3303B" w14:paraId="38113AA7" w14:textId="77777777">
        <w:trPr>
          <w:jc w:val="center"/>
        </w:trPr>
        <w:tc>
          <w:tcPr>
            <w:tcW w:w="97" w:type="pct"/>
            <w:shd w:val="clear" w:color="auto" w:fill="auto"/>
            <w:tcMar>
              <w:top w:w="0" w:type="dxa"/>
              <w:left w:w="0" w:type="dxa"/>
              <w:bottom w:w="0" w:type="dxa"/>
              <w:right w:w="0" w:type="dxa"/>
            </w:tcMar>
            <w:vAlign w:val="center"/>
          </w:tcPr>
          <w:p w14:paraId="7FF96EB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10 </w:t>
            </w:r>
          </w:p>
        </w:tc>
        <w:tc>
          <w:tcPr>
            <w:tcW w:w="678" w:type="pct"/>
            <w:shd w:val="clear" w:color="auto" w:fill="auto"/>
            <w:tcMar>
              <w:top w:w="0" w:type="dxa"/>
              <w:left w:w="0" w:type="dxa"/>
              <w:bottom w:w="0" w:type="dxa"/>
              <w:right w:w="0" w:type="dxa"/>
            </w:tcMar>
            <w:vAlign w:val="center"/>
          </w:tcPr>
          <w:p w14:paraId="1F18B4C7"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11DBF190"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河南省公路工程监理咨询有限公司 </w:t>
            </w:r>
          </w:p>
        </w:tc>
        <w:tc>
          <w:tcPr>
            <w:tcW w:w="1507" w:type="pct"/>
            <w:shd w:val="clear" w:color="auto" w:fill="auto"/>
            <w:tcMar>
              <w:top w:w="0" w:type="dxa"/>
              <w:left w:w="0" w:type="dxa"/>
              <w:bottom w:w="0" w:type="dxa"/>
              <w:right w:w="0" w:type="dxa"/>
            </w:tcMar>
            <w:vAlign w:val="center"/>
          </w:tcPr>
          <w:p w14:paraId="3DCEEECA"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商南高速公路周口至南阳段 </w:t>
            </w:r>
          </w:p>
        </w:tc>
        <w:tc>
          <w:tcPr>
            <w:tcW w:w="1209" w:type="pct"/>
            <w:shd w:val="clear" w:color="auto" w:fill="auto"/>
            <w:tcMar>
              <w:top w:w="0" w:type="dxa"/>
              <w:left w:w="0" w:type="dxa"/>
              <w:bottom w:w="0" w:type="dxa"/>
              <w:right w:w="0" w:type="dxa"/>
            </w:tcMar>
            <w:vAlign w:val="center"/>
          </w:tcPr>
          <w:p w14:paraId="46AB8E2E"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河南宛龙高速公路有限公司 </w:t>
            </w:r>
          </w:p>
        </w:tc>
        <w:tc>
          <w:tcPr>
            <w:tcW w:w="392" w:type="pct"/>
            <w:shd w:val="clear" w:color="auto" w:fill="auto"/>
            <w:tcMar>
              <w:top w:w="0" w:type="dxa"/>
              <w:left w:w="0" w:type="dxa"/>
              <w:bottom w:w="0" w:type="dxa"/>
              <w:right w:w="0" w:type="dxa"/>
            </w:tcMar>
            <w:vAlign w:val="center"/>
          </w:tcPr>
          <w:p w14:paraId="3E7A4989"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2016年11月23日 </w:t>
            </w:r>
          </w:p>
        </w:tc>
        <w:tc>
          <w:tcPr>
            <w:tcW w:w="480" w:type="pct"/>
            <w:shd w:val="clear" w:color="auto" w:fill="auto"/>
            <w:tcMar>
              <w:top w:w="0" w:type="dxa"/>
              <w:left w:w="0" w:type="dxa"/>
              <w:bottom w:w="0" w:type="dxa"/>
              <w:right w:w="0" w:type="dxa"/>
            </w:tcMar>
            <w:vAlign w:val="center"/>
          </w:tcPr>
          <w:p w14:paraId="7463E9E7"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132490000.00 </w:t>
            </w:r>
          </w:p>
        </w:tc>
      </w:tr>
      <w:tr w:rsidR="00A3303B" w14:paraId="2D6D0DB0" w14:textId="77777777">
        <w:trPr>
          <w:jc w:val="center"/>
        </w:trPr>
        <w:tc>
          <w:tcPr>
            <w:tcW w:w="97" w:type="pct"/>
            <w:shd w:val="clear" w:color="auto" w:fill="auto"/>
            <w:tcMar>
              <w:top w:w="0" w:type="dxa"/>
              <w:left w:w="0" w:type="dxa"/>
              <w:bottom w:w="0" w:type="dxa"/>
              <w:right w:w="0" w:type="dxa"/>
            </w:tcMar>
            <w:vAlign w:val="center"/>
          </w:tcPr>
          <w:p w14:paraId="0803FCB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11 </w:t>
            </w:r>
          </w:p>
        </w:tc>
        <w:tc>
          <w:tcPr>
            <w:tcW w:w="678" w:type="pct"/>
            <w:shd w:val="clear" w:color="auto" w:fill="auto"/>
            <w:tcMar>
              <w:top w:w="0" w:type="dxa"/>
              <w:left w:w="0" w:type="dxa"/>
              <w:bottom w:w="0" w:type="dxa"/>
              <w:right w:w="0" w:type="dxa"/>
            </w:tcMar>
            <w:vAlign w:val="center"/>
          </w:tcPr>
          <w:p w14:paraId="1C022550"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195E3014"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河南高建工程管理有限公司 </w:t>
            </w:r>
          </w:p>
        </w:tc>
        <w:tc>
          <w:tcPr>
            <w:tcW w:w="1507" w:type="pct"/>
            <w:shd w:val="clear" w:color="auto" w:fill="auto"/>
            <w:tcMar>
              <w:top w:w="0" w:type="dxa"/>
              <w:left w:w="0" w:type="dxa"/>
              <w:bottom w:w="0" w:type="dxa"/>
              <w:right w:w="0" w:type="dxa"/>
            </w:tcMar>
            <w:vAlign w:val="center"/>
          </w:tcPr>
          <w:p w14:paraId="4D6723B7"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北京至乌鲁木齐国家高速公路明水（甘新界）至哈密段公路建设项目（第六合同段） </w:t>
            </w:r>
          </w:p>
        </w:tc>
        <w:tc>
          <w:tcPr>
            <w:tcW w:w="1209" w:type="pct"/>
            <w:shd w:val="clear" w:color="auto" w:fill="auto"/>
            <w:tcMar>
              <w:top w:w="0" w:type="dxa"/>
              <w:left w:w="0" w:type="dxa"/>
              <w:bottom w:w="0" w:type="dxa"/>
              <w:right w:w="0" w:type="dxa"/>
            </w:tcMar>
            <w:vAlign w:val="center"/>
          </w:tcPr>
          <w:p w14:paraId="08D20305"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新疆维吾尔自治区交通建设管理局 </w:t>
            </w:r>
          </w:p>
        </w:tc>
        <w:tc>
          <w:tcPr>
            <w:tcW w:w="392" w:type="pct"/>
            <w:shd w:val="clear" w:color="auto" w:fill="auto"/>
            <w:tcMar>
              <w:top w:w="0" w:type="dxa"/>
              <w:left w:w="0" w:type="dxa"/>
              <w:bottom w:w="0" w:type="dxa"/>
              <w:right w:w="0" w:type="dxa"/>
            </w:tcMar>
            <w:vAlign w:val="center"/>
          </w:tcPr>
          <w:p w14:paraId="7BCA7AA1"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2015年12月01日 </w:t>
            </w:r>
          </w:p>
        </w:tc>
        <w:tc>
          <w:tcPr>
            <w:tcW w:w="480" w:type="pct"/>
            <w:shd w:val="clear" w:color="auto" w:fill="auto"/>
            <w:tcMar>
              <w:top w:w="0" w:type="dxa"/>
              <w:left w:w="0" w:type="dxa"/>
              <w:bottom w:w="0" w:type="dxa"/>
              <w:right w:w="0" w:type="dxa"/>
            </w:tcMar>
            <w:vAlign w:val="center"/>
          </w:tcPr>
          <w:p w14:paraId="21CF6BF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8030000.00 </w:t>
            </w:r>
          </w:p>
        </w:tc>
      </w:tr>
      <w:tr w:rsidR="00A3303B" w14:paraId="34F47043" w14:textId="77777777">
        <w:trPr>
          <w:jc w:val="center"/>
        </w:trPr>
        <w:tc>
          <w:tcPr>
            <w:tcW w:w="97" w:type="pct"/>
            <w:shd w:val="clear" w:color="auto" w:fill="auto"/>
            <w:tcMar>
              <w:top w:w="0" w:type="dxa"/>
              <w:left w:w="0" w:type="dxa"/>
              <w:bottom w:w="0" w:type="dxa"/>
              <w:right w:w="0" w:type="dxa"/>
            </w:tcMar>
            <w:vAlign w:val="center"/>
          </w:tcPr>
          <w:p w14:paraId="4BB2EC8F"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12 </w:t>
            </w:r>
          </w:p>
        </w:tc>
        <w:tc>
          <w:tcPr>
            <w:tcW w:w="678" w:type="pct"/>
            <w:shd w:val="clear" w:color="auto" w:fill="auto"/>
            <w:tcMar>
              <w:top w:w="0" w:type="dxa"/>
              <w:left w:w="0" w:type="dxa"/>
              <w:bottom w:w="0" w:type="dxa"/>
              <w:right w:w="0" w:type="dxa"/>
            </w:tcMar>
            <w:vAlign w:val="center"/>
          </w:tcPr>
          <w:p w14:paraId="2A29F8B3"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2736C132"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河南高建工程管理有限公司 </w:t>
            </w:r>
          </w:p>
        </w:tc>
        <w:tc>
          <w:tcPr>
            <w:tcW w:w="1507" w:type="pct"/>
            <w:shd w:val="clear" w:color="auto" w:fill="auto"/>
            <w:tcMar>
              <w:top w:w="0" w:type="dxa"/>
              <w:left w:w="0" w:type="dxa"/>
              <w:bottom w:w="0" w:type="dxa"/>
              <w:right w:w="0" w:type="dxa"/>
            </w:tcMar>
            <w:vAlign w:val="center"/>
          </w:tcPr>
          <w:p w14:paraId="7A9E70A7"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云南省宣威至曲靖高速公路（JL1）标段 </w:t>
            </w:r>
          </w:p>
        </w:tc>
        <w:tc>
          <w:tcPr>
            <w:tcW w:w="1209" w:type="pct"/>
            <w:shd w:val="clear" w:color="auto" w:fill="auto"/>
            <w:tcMar>
              <w:top w:w="0" w:type="dxa"/>
              <w:left w:w="0" w:type="dxa"/>
              <w:bottom w:w="0" w:type="dxa"/>
              <w:right w:w="0" w:type="dxa"/>
            </w:tcMar>
            <w:vAlign w:val="center"/>
          </w:tcPr>
          <w:p w14:paraId="2B54C08A"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中交云南高速公路发展有限公司 </w:t>
            </w:r>
          </w:p>
        </w:tc>
        <w:tc>
          <w:tcPr>
            <w:tcW w:w="392" w:type="pct"/>
            <w:shd w:val="clear" w:color="auto" w:fill="auto"/>
            <w:tcMar>
              <w:top w:w="0" w:type="dxa"/>
              <w:left w:w="0" w:type="dxa"/>
              <w:bottom w:w="0" w:type="dxa"/>
              <w:right w:w="0" w:type="dxa"/>
            </w:tcMar>
            <w:vAlign w:val="center"/>
          </w:tcPr>
          <w:p w14:paraId="6D6B2A00"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2014年07月01日 </w:t>
            </w:r>
          </w:p>
        </w:tc>
        <w:tc>
          <w:tcPr>
            <w:tcW w:w="480" w:type="pct"/>
            <w:shd w:val="clear" w:color="auto" w:fill="auto"/>
            <w:tcMar>
              <w:top w:w="0" w:type="dxa"/>
              <w:left w:w="0" w:type="dxa"/>
              <w:bottom w:w="0" w:type="dxa"/>
              <w:right w:w="0" w:type="dxa"/>
            </w:tcMar>
            <w:vAlign w:val="center"/>
          </w:tcPr>
          <w:p w14:paraId="433720DC"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13153900.00 </w:t>
            </w:r>
          </w:p>
        </w:tc>
      </w:tr>
      <w:tr w:rsidR="00A3303B" w14:paraId="4198344F" w14:textId="77777777">
        <w:trPr>
          <w:jc w:val="center"/>
        </w:trPr>
        <w:tc>
          <w:tcPr>
            <w:tcW w:w="97" w:type="pct"/>
            <w:shd w:val="clear" w:color="auto" w:fill="auto"/>
            <w:tcMar>
              <w:top w:w="0" w:type="dxa"/>
              <w:left w:w="0" w:type="dxa"/>
              <w:bottom w:w="0" w:type="dxa"/>
              <w:right w:w="0" w:type="dxa"/>
            </w:tcMar>
            <w:vAlign w:val="center"/>
          </w:tcPr>
          <w:p w14:paraId="20839A1A"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13 </w:t>
            </w:r>
          </w:p>
        </w:tc>
        <w:tc>
          <w:tcPr>
            <w:tcW w:w="678" w:type="pct"/>
            <w:shd w:val="clear" w:color="auto" w:fill="auto"/>
            <w:tcMar>
              <w:top w:w="0" w:type="dxa"/>
              <w:left w:w="0" w:type="dxa"/>
              <w:bottom w:w="0" w:type="dxa"/>
              <w:right w:w="0" w:type="dxa"/>
            </w:tcMar>
            <w:vAlign w:val="center"/>
          </w:tcPr>
          <w:p w14:paraId="73BB902A"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7D96885A"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河南高建工程管理有限公司 </w:t>
            </w:r>
          </w:p>
        </w:tc>
        <w:tc>
          <w:tcPr>
            <w:tcW w:w="1507" w:type="pct"/>
            <w:shd w:val="clear" w:color="auto" w:fill="auto"/>
            <w:tcMar>
              <w:top w:w="0" w:type="dxa"/>
              <w:left w:w="0" w:type="dxa"/>
              <w:bottom w:w="0" w:type="dxa"/>
              <w:right w:w="0" w:type="dxa"/>
            </w:tcMar>
            <w:vAlign w:val="center"/>
          </w:tcPr>
          <w:p w14:paraId="12F9D085"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海南省文昌至琼海高速公路工程（监理 1 标） </w:t>
            </w:r>
          </w:p>
        </w:tc>
        <w:tc>
          <w:tcPr>
            <w:tcW w:w="1209" w:type="pct"/>
            <w:shd w:val="clear" w:color="auto" w:fill="auto"/>
            <w:tcMar>
              <w:top w:w="0" w:type="dxa"/>
              <w:left w:w="0" w:type="dxa"/>
              <w:bottom w:w="0" w:type="dxa"/>
              <w:right w:w="0" w:type="dxa"/>
            </w:tcMar>
            <w:vAlign w:val="center"/>
          </w:tcPr>
          <w:p w14:paraId="14C1407B"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海南省交通工程建设局 </w:t>
            </w:r>
          </w:p>
        </w:tc>
        <w:tc>
          <w:tcPr>
            <w:tcW w:w="392" w:type="pct"/>
            <w:shd w:val="clear" w:color="auto" w:fill="auto"/>
            <w:tcMar>
              <w:top w:w="0" w:type="dxa"/>
              <w:left w:w="0" w:type="dxa"/>
              <w:bottom w:w="0" w:type="dxa"/>
              <w:right w:w="0" w:type="dxa"/>
            </w:tcMar>
            <w:vAlign w:val="center"/>
          </w:tcPr>
          <w:p w14:paraId="54D37112"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2016年08月13日 </w:t>
            </w:r>
          </w:p>
        </w:tc>
        <w:tc>
          <w:tcPr>
            <w:tcW w:w="480" w:type="pct"/>
            <w:shd w:val="clear" w:color="auto" w:fill="auto"/>
            <w:tcMar>
              <w:top w:w="0" w:type="dxa"/>
              <w:left w:w="0" w:type="dxa"/>
              <w:bottom w:w="0" w:type="dxa"/>
              <w:right w:w="0" w:type="dxa"/>
            </w:tcMar>
            <w:vAlign w:val="center"/>
          </w:tcPr>
          <w:p w14:paraId="4EA596D4"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15357636.00 </w:t>
            </w:r>
          </w:p>
        </w:tc>
      </w:tr>
      <w:tr w:rsidR="00A3303B" w14:paraId="5DC5A8E0" w14:textId="77777777">
        <w:trPr>
          <w:jc w:val="center"/>
        </w:trPr>
        <w:tc>
          <w:tcPr>
            <w:tcW w:w="97" w:type="pct"/>
            <w:shd w:val="clear" w:color="auto" w:fill="auto"/>
            <w:tcMar>
              <w:top w:w="0" w:type="dxa"/>
              <w:left w:w="0" w:type="dxa"/>
              <w:bottom w:w="0" w:type="dxa"/>
              <w:right w:w="0" w:type="dxa"/>
            </w:tcMar>
            <w:vAlign w:val="center"/>
          </w:tcPr>
          <w:p w14:paraId="071B86C1"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14 </w:t>
            </w:r>
          </w:p>
        </w:tc>
        <w:tc>
          <w:tcPr>
            <w:tcW w:w="678" w:type="pct"/>
            <w:shd w:val="clear" w:color="auto" w:fill="auto"/>
            <w:tcMar>
              <w:top w:w="0" w:type="dxa"/>
              <w:left w:w="0" w:type="dxa"/>
              <w:bottom w:w="0" w:type="dxa"/>
              <w:right w:w="0" w:type="dxa"/>
            </w:tcMar>
            <w:vAlign w:val="center"/>
          </w:tcPr>
          <w:p w14:paraId="460D5B9A"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豫工程20221085003001 </w:t>
            </w:r>
          </w:p>
        </w:tc>
        <w:tc>
          <w:tcPr>
            <w:tcW w:w="633" w:type="pct"/>
            <w:shd w:val="clear" w:color="auto" w:fill="auto"/>
            <w:tcMar>
              <w:top w:w="0" w:type="dxa"/>
              <w:left w:w="0" w:type="dxa"/>
              <w:bottom w:w="0" w:type="dxa"/>
              <w:right w:w="0" w:type="dxa"/>
            </w:tcMar>
            <w:vAlign w:val="center"/>
          </w:tcPr>
          <w:p w14:paraId="097FF359"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河南高建工程管理有限公司 </w:t>
            </w:r>
          </w:p>
        </w:tc>
        <w:tc>
          <w:tcPr>
            <w:tcW w:w="1507" w:type="pct"/>
            <w:shd w:val="clear" w:color="auto" w:fill="auto"/>
            <w:tcMar>
              <w:top w:w="0" w:type="dxa"/>
              <w:left w:w="0" w:type="dxa"/>
              <w:bottom w:w="0" w:type="dxa"/>
              <w:right w:w="0" w:type="dxa"/>
            </w:tcMar>
            <w:vAlign w:val="center"/>
          </w:tcPr>
          <w:p w14:paraId="0CA74CF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渑垣高速公路河南段 </w:t>
            </w:r>
          </w:p>
        </w:tc>
        <w:tc>
          <w:tcPr>
            <w:tcW w:w="1209" w:type="pct"/>
            <w:shd w:val="clear" w:color="auto" w:fill="auto"/>
            <w:tcMar>
              <w:top w:w="0" w:type="dxa"/>
              <w:left w:w="0" w:type="dxa"/>
              <w:bottom w:w="0" w:type="dxa"/>
              <w:right w:w="0" w:type="dxa"/>
            </w:tcMar>
            <w:vAlign w:val="center"/>
          </w:tcPr>
          <w:p w14:paraId="09414D78"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河南垣渑高速公路有限公司 </w:t>
            </w:r>
          </w:p>
        </w:tc>
        <w:tc>
          <w:tcPr>
            <w:tcW w:w="392" w:type="pct"/>
            <w:shd w:val="clear" w:color="auto" w:fill="auto"/>
            <w:tcMar>
              <w:top w:w="0" w:type="dxa"/>
              <w:left w:w="0" w:type="dxa"/>
              <w:bottom w:w="0" w:type="dxa"/>
              <w:right w:w="0" w:type="dxa"/>
            </w:tcMar>
            <w:vAlign w:val="center"/>
          </w:tcPr>
          <w:p w14:paraId="2945B9FB"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2016年08月31日 </w:t>
            </w:r>
          </w:p>
        </w:tc>
        <w:tc>
          <w:tcPr>
            <w:tcW w:w="480" w:type="pct"/>
            <w:shd w:val="clear" w:color="auto" w:fill="auto"/>
            <w:tcMar>
              <w:top w:w="0" w:type="dxa"/>
              <w:left w:w="0" w:type="dxa"/>
              <w:bottom w:w="0" w:type="dxa"/>
              <w:right w:w="0" w:type="dxa"/>
            </w:tcMar>
            <w:vAlign w:val="center"/>
          </w:tcPr>
          <w:p w14:paraId="72FC8D4D" w14:textId="77777777" w:rsidR="00A3303B"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28718900.00 </w:t>
            </w:r>
          </w:p>
        </w:tc>
      </w:tr>
    </w:tbl>
    <w:p w14:paraId="02EC746B"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1.3、中标候选人项目负责人业绩</w:t>
      </w:r>
    </w:p>
    <w:p w14:paraId="443AD495"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无此项内容</w:t>
      </w:r>
    </w:p>
    <w:p w14:paraId="1FFA3C50"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二、中标候选人响应招标文件要求的资格能力条件</w:t>
      </w:r>
    </w:p>
    <w:p w14:paraId="5DE88DEC"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2.1招标文件要求的资格能力条件</w:t>
      </w:r>
    </w:p>
    <w:tbl>
      <w:tblPr>
        <w:tblW w:w="4999"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1485"/>
        <w:gridCol w:w="8050"/>
      </w:tblGrid>
      <w:tr w:rsidR="00A3303B" w14:paraId="1D40AEF9" w14:textId="77777777">
        <w:tc>
          <w:tcPr>
            <w:tcW w:w="93" w:type="pct"/>
            <w:shd w:val="clear" w:color="auto" w:fill="auto"/>
            <w:tcMar>
              <w:top w:w="0" w:type="dxa"/>
              <w:left w:w="0" w:type="dxa"/>
              <w:bottom w:w="0" w:type="dxa"/>
              <w:right w:w="0" w:type="dxa"/>
            </w:tcMar>
            <w:vAlign w:val="center"/>
          </w:tcPr>
          <w:p w14:paraId="3D996DC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634" w:type="pct"/>
            <w:shd w:val="clear" w:color="auto" w:fill="auto"/>
            <w:tcMar>
              <w:top w:w="0" w:type="dxa"/>
              <w:left w:w="0" w:type="dxa"/>
              <w:bottom w:w="0" w:type="dxa"/>
              <w:right w:w="0" w:type="dxa"/>
            </w:tcMar>
            <w:vAlign w:val="center"/>
          </w:tcPr>
          <w:p w14:paraId="42162DD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标段编号</w:t>
            </w:r>
          </w:p>
        </w:tc>
        <w:tc>
          <w:tcPr>
            <w:tcW w:w="4272" w:type="pct"/>
            <w:shd w:val="clear" w:color="auto" w:fill="auto"/>
            <w:tcMar>
              <w:top w:w="0" w:type="dxa"/>
              <w:left w:w="0" w:type="dxa"/>
              <w:bottom w:w="0" w:type="dxa"/>
              <w:right w:w="0" w:type="dxa"/>
            </w:tcMar>
            <w:vAlign w:val="center"/>
          </w:tcPr>
          <w:p w14:paraId="67EA295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资格能力条件</w:t>
            </w:r>
          </w:p>
        </w:tc>
      </w:tr>
      <w:tr w:rsidR="00A3303B" w14:paraId="3C7FC84F" w14:textId="77777777">
        <w:tc>
          <w:tcPr>
            <w:tcW w:w="93" w:type="pct"/>
            <w:shd w:val="clear" w:color="auto" w:fill="auto"/>
            <w:tcMar>
              <w:top w:w="0" w:type="dxa"/>
              <w:left w:w="0" w:type="dxa"/>
              <w:bottom w:w="0" w:type="dxa"/>
              <w:right w:w="0" w:type="dxa"/>
            </w:tcMar>
            <w:vAlign w:val="center"/>
          </w:tcPr>
          <w:p w14:paraId="55853B0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634" w:type="pct"/>
            <w:shd w:val="clear" w:color="auto" w:fill="auto"/>
            <w:tcMar>
              <w:top w:w="0" w:type="dxa"/>
              <w:left w:w="0" w:type="dxa"/>
              <w:bottom w:w="0" w:type="dxa"/>
              <w:right w:w="0" w:type="dxa"/>
            </w:tcMar>
            <w:vAlign w:val="center"/>
          </w:tcPr>
          <w:p w14:paraId="7337758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豫工程20221085003001 </w:t>
            </w:r>
          </w:p>
        </w:tc>
        <w:tc>
          <w:tcPr>
            <w:tcW w:w="4272" w:type="pct"/>
            <w:shd w:val="clear" w:color="auto" w:fill="auto"/>
            <w:tcMar>
              <w:top w:w="0" w:type="dxa"/>
              <w:left w:w="0" w:type="dxa"/>
              <w:bottom w:w="0" w:type="dxa"/>
              <w:right w:w="0" w:type="dxa"/>
            </w:tcMar>
            <w:vAlign w:val="center"/>
          </w:tcPr>
          <w:p w14:paraId="31A5B0E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1本招标项目要求投标人具有独立法人资格处于合法有效的经营状态，具备承担本项目施工监理、试验检测的资质条件、能力和信誉，并在人员、设备等方面具有相应的施工监理或试验检测能力。具体应满足下列要求：A类施工监理资质要求（1）持有工商行政管理部门核发的有效企业营业执照。 （2）具有交通运输主管部门颁发的公路工程甲级监理资质证书。 业绩要求2016年11月1日至投标截止时间前一天（以交工日期为准）须同时满足下列①、②项要求（①、②项中的项目可为同一合同项目，也可为不同的合同</w:t>
            </w:r>
            <w:r>
              <w:rPr>
                <w:rFonts w:ascii="宋体" w:eastAsia="宋体" w:hAnsi="宋体" w:cs="宋体" w:hint="eastAsia"/>
                <w:kern w:val="0"/>
                <w:szCs w:val="21"/>
                <w:lang w:bidi="ar"/>
              </w:rPr>
              <w:lastRenderedPageBreak/>
              <w:t xml:space="preserve">项目）： ①独立完成过一条不少于30公里的新建或改扩建高速公路项目施工监理任务； ②独立完成过一条含特大桥的新建或改扩建高速公路项目施工监理任务。施工监理标段投标人应进入交通运输部“全国公路建设市场信用信息管理系统（http://glxy.mot.gov.cn/）”中的公路工程施工监理资质企业名录，且投标人名称和资质与该名录中的相应企业名称和资质完全一致。 2本次招标不接受联合体投标。 3投标人最多可对本招标项目的1个类别投标。投标人可对A类1个标段投标，最多允许中1个标段；投标人可对B类1个标段投标，最多允许中1个标段。 4本次招标不接受在交通运输部或河南省交通运输厅最新年度信用评价等级列为D级有效期内的投标人。 5 与招标人存在利害关系可能影响招标公正性的单位，不得参加投标。单位负责人为同一人或存在控股、管理关系的不同单位，不得同时参加同一标段投标，否则，相关投标均无效。 6 在“信用中国”网站（http：//www.creditchina.gov.cn/）中被列入失信被执行人名单的投标人，不得参加投标。 </w:t>
            </w:r>
          </w:p>
        </w:tc>
      </w:tr>
    </w:tbl>
    <w:p w14:paraId="0D34625B"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lastRenderedPageBreak/>
        <w:t>2.2中标候选人响应招标文件要求的资格能力条件情况</w:t>
      </w:r>
    </w:p>
    <w:tbl>
      <w:tblPr>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81"/>
        <w:gridCol w:w="2045"/>
        <w:gridCol w:w="3185"/>
        <w:gridCol w:w="4247"/>
      </w:tblGrid>
      <w:tr w:rsidR="00A3303B" w14:paraId="4BF78181" w14:textId="77777777">
        <w:tc>
          <w:tcPr>
            <w:tcW w:w="144" w:type="pct"/>
            <w:shd w:val="clear" w:color="auto" w:fill="auto"/>
            <w:tcMar>
              <w:top w:w="0" w:type="dxa"/>
              <w:left w:w="0" w:type="dxa"/>
              <w:bottom w:w="0" w:type="dxa"/>
              <w:right w:w="0" w:type="dxa"/>
            </w:tcMar>
            <w:vAlign w:val="center"/>
          </w:tcPr>
          <w:p w14:paraId="2DAE06D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1048" w:type="pct"/>
            <w:shd w:val="clear" w:color="auto" w:fill="auto"/>
            <w:tcMar>
              <w:top w:w="0" w:type="dxa"/>
              <w:left w:w="0" w:type="dxa"/>
              <w:bottom w:w="0" w:type="dxa"/>
              <w:right w:w="0" w:type="dxa"/>
            </w:tcMar>
            <w:vAlign w:val="center"/>
          </w:tcPr>
          <w:p w14:paraId="084A22E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标段编号</w:t>
            </w:r>
          </w:p>
        </w:tc>
        <w:tc>
          <w:tcPr>
            <w:tcW w:w="1631" w:type="pct"/>
            <w:shd w:val="clear" w:color="auto" w:fill="auto"/>
            <w:tcMar>
              <w:top w:w="0" w:type="dxa"/>
              <w:left w:w="0" w:type="dxa"/>
              <w:bottom w:w="0" w:type="dxa"/>
              <w:right w:w="0" w:type="dxa"/>
            </w:tcMar>
            <w:vAlign w:val="center"/>
          </w:tcPr>
          <w:p w14:paraId="1F29D0D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2175" w:type="pct"/>
            <w:shd w:val="clear" w:color="auto" w:fill="auto"/>
            <w:tcMar>
              <w:top w:w="0" w:type="dxa"/>
              <w:left w:w="0" w:type="dxa"/>
              <w:bottom w:w="0" w:type="dxa"/>
              <w:right w:w="0" w:type="dxa"/>
            </w:tcMar>
            <w:vAlign w:val="center"/>
          </w:tcPr>
          <w:p w14:paraId="223E52B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资格能力条件</w:t>
            </w:r>
          </w:p>
        </w:tc>
      </w:tr>
      <w:tr w:rsidR="00A3303B" w14:paraId="2CA38F23" w14:textId="77777777">
        <w:tc>
          <w:tcPr>
            <w:tcW w:w="144" w:type="pct"/>
            <w:shd w:val="clear" w:color="auto" w:fill="auto"/>
            <w:tcMar>
              <w:top w:w="0" w:type="dxa"/>
              <w:left w:w="0" w:type="dxa"/>
              <w:bottom w:w="0" w:type="dxa"/>
              <w:right w:w="0" w:type="dxa"/>
            </w:tcMar>
            <w:vAlign w:val="center"/>
          </w:tcPr>
          <w:p w14:paraId="713021F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1048" w:type="pct"/>
            <w:shd w:val="clear" w:color="auto" w:fill="auto"/>
            <w:tcMar>
              <w:top w:w="0" w:type="dxa"/>
              <w:left w:w="0" w:type="dxa"/>
              <w:bottom w:w="0" w:type="dxa"/>
              <w:right w:w="0" w:type="dxa"/>
            </w:tcMar>
            <w:vAlign w:val="center"/>
          </w:tcPr>
          <w:p w14:paraId="5E9383A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豫工程20221085003001 </w:t>
            </w:r>
          </w:p>
        </w:tc>
        <w:tc>
          <w:tcPr>
            <w:tcW w:w="1631" w:type="pct"/>
            <w:shd w:val="clear" w:color="auto" w:fill="auto"/>
            <w:tcMar>
              <w:top w:w="0" w:type="dxa"/>
              <w:left w:w="0" w:type="dxa"/>
              <w:bottom w:w="0" w:type="dxa"/>
              <w:right w:w="0" w:type="dxa"/>
            </w:tcMar>
            <w:vAlign w:val="center"/>
          </w:tcPr>
          <w:p w14:paraId="5C2E7AC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河南长城铁路工程建设咨询有限公司 </w:t>
            </w:r>
          </w:p>
        </w:tc>
        <w:tc>
          <w:tcPr>
            <w:tcW w:w="2175" w:type="pct"/>
            <w:shd w:val="clear" w:color="auto" w:fill="auto"/>
            <w:tcMar>
              <w:top w:w="0" w:type="dxa"/>
              <w:left w:w="0" w:type="dxa"/>
              <w:bottom w:w="0" w:type="dxa"/>
              <w:right w:w="0" w:type="dxa"/>
            </w:tcMar>
            <w:vAlign w:val="center"/>
          </w:tcPr>
          <w:p w14:paraId="7E2A023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响应 </w:t>
            </w:r>
          </w:p>
        </w:tc>
      </w:tr>
      <w:tr w:rsidR="00A3303B" w14:paraId="40F3A935" w14:textId="77777777">
        <w:tc>
          <w:tcPr>
            <w:tcW w:w="144" w:type="pct"/>
            <w:shd w:val="clear" w:color="auto" w:fill="auto"/>
            <w:tcMar>
              <w:top w:w="0" w:type="dxa"/>
              <w:left w:w="0" w:type="dxa"/>
              <w:bottom w:w="0" w:type="dxa"/>
              <w:right w:w="0" w:type="dxa"/>
            </w:tcMar>
            <w:vAlign w:val="center"/>
          </w:tcPr>
          <w:p w14:paraId="19B6EA2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 </w:t>
            </w:r>
          </w:p>
        </w:tc>
        <w:tc>
          <w:tcPr>
            <w:tcW w:w="1048" w:type="pct"/>
            <w:shd w:val="clear" w:color="auto" w:fill="auto"/>
            <w:tcMar>
              <w:top w:w="0" w:type="dxa"/>
              <w:left w:w="0" w:type="dxa"/>
              <w:bottom w:w="0" w:type="dxa"/>
              <w:right w:w="0" w:type="dxa"/>
            </w:tcMar>
            <w:vAlign w:val="center"/>
          </w:tcPr>
          <w:p w14:paraId="194111F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豫工程20221085003001 </w:t>
            </w:r>
          </w:p>
        </w:tc>
        <w:tc>
          <w:tcPr>
            <w:tcW w:w="1631" w:type="pct"/>
            <w:shd w:val="clear" w:color="auto" w:fill="auto"/>
            <w:tcMar>
              <w:top w:w="0" w:type="dxa"/>
              <w:left w:w="0" w:type="dxa"/>
              <w:bottom w:w="0" w:type="dxa"/>
              <w:right w:w="0" w:type="dxa"/>
            </w:tcMar>
            <w:vAlign w:val="center"/>
          </w:tcPr>
          <w:p w14:paraId="7059FA2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河南高建工程管理有限公司 </w:t>
            </w:r>
          </w:p>
        </w:tc>
        <w:tc>
          <w:tcPr>
            <w:tcW w:w="2175" w:type="pct"/>
            <w:shd w:val="clear" w:color="auto" w:fill="auto"/>
            <w:tcMar>
              <w:top w:w="0" w:type="dxa"/>
              <w:left w:w="0" w:type="dxa"/>
              <w:bottom w:w="0" w:type="dxa"/>
              <w:right w:w="0" w:type="dxa"/>
            </w:tcMar>
            <w:vAlign w:val="center"/>
          </w:tcPr>
          <w:p w14:paraId="46DDAAF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响应 </w:t>
            </w:r>
          </w:p>
        </w:tc>
      </w:tr>
      <w:tr w:rsidR="00A3303B" w14:paraId="4AD392CB" w14:textId="77777777">
        <w:tc>
          <w:tcPr>
            <w:tcW w:w="144" w:type="pct"/>
            <w:shd w:val="clear" w:color="auto" w:fill="auto"/>
            <w:tcMar>
              <w:top w:w="0" w:type="dxa"/>
              <w:left w:w="0" w:type="dxa"/>
              <w:bottom w:w="0" w:type="dxa"/>
              <w:right w:w="0" w:type="dxa"/>
            </w:tcMar>
            <w:vAlign w:val="center"/>
          </w:tcPr>
          <w:p w14:paraId="5EAF1EE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3 </w:t>
            </w:r>
          </w:p>
        </w:tc>
        <w:tc>
          <w:tcPr>
            <w:tcW w:w="1048" w:type="pct"/>
            <w:shd w:val="clear" w:color="auto" w:fill="auto"/>
            <w:tcMar>
              <w:top w:w="0" w:type="dxa"/>
              <w:left w:w="0" w:type="dxa"/>
              <w:bottom w:w="0" w:type="dxa"/>
              <w:right w:w="0" w:type="dxa"/>
            </w:tcMar>
            <w:vAlign w:val="center"/>
          </w:tcPr>
          <w:p w14:paraId="7F42980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豫工程20221085003001 </w:t>
            </w:r>
          </w:p>
        </w:tc>
        <w:tc>
          <w:tcPr>
            <w:tcW w:w="1631" w:type="pct"/>
            <w:shd w:val="clear" w:color="auto" w:fill="auto"/>
            <w:tcMar>
              <w:top w:w="0" w:type="dxa"/>
              <w:left w:w="0" w:type="dxa"/>
              <w:bottom w:w="0" w:type="dxa"/>
              <w:right w:w="0" w:type="dxa"/>
            </w:tcMar>
            <w:vAlign w:val="center"/>
          </w:tcPr>
          <w:p w14:paraId="38CE4EC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河南省公路工程监理咨询有限公司 </w:t>
            </w:r>
          </w:p>
        </w:tc>
        <w:tc>
          <w:tcPr>
            <w:tcW w:w="2175" w:type="pct"/>
            <w:shd w:val="clear" w:color="auto" w:fill="auto"/>
            <w:tcMar>
              <w:top w:w="0" w:type="dxa"/>
              <w:left w:w="0" w:type="dxa"/>
              <w:bottom w:w="0" w:type="dxa"/>
              <w:right w:w="0" w:type="dxa"/>
            </w:tcMar>
            <w:vAlign w:val="center"/>
          </w:tcPr>
          <w:p w14:paraId="5DB02DA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响应 </w:t>
            </w:r>
          </w:p>
        </w:tc>
      </w:tr>
    </w:tbl>
    <w:p w14:paraId="31B341A6"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三、废标情况及原因</w:t>
      </w:r>
    </w:p>
    <w:tbl>
      <w:tblPr>
        <w:tblW w:w="4999"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64"/>
        <w:gridCol w:w="2969"/>
        <w:gridCol w:w="6527"/>
      </w:tblGrid>
      <w:tr w:rsidR="00A3303B" w14:paraId="55A127AD" w14:textId="77777777">
        <w:tc>
          <w:tcPr>
            <w:tcW w:w="135" w:type="pct"/>
            <w:shd w:val="clear" w:color="auto" w:fill="auto"/>
            <w:tcMar>
              <w:top w:w="0" w:type="dxa"/>
              <w:left w:w="0" w:type="dxa"/>
              <w:bottom w:w="0" w:type="dxa"/>
              <w:right w:w="0" w:type="dxa"/>
            </w:tcMar>
            <w:vAlign w:val="center"/>
          </w:tcPr>
          <w:p w14:paraId="44EA573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1521" w:type="pct"/>
            <w:shd w:val="clear" w:color="auto" w:fill="auto"/>
            <w:tcMar>
              <w:top w:w="0" w:type="dxa"/>
              <w:left w:w="0" w:type="dxa"/>
              <w:bottom w:w="0" w:type="dxa"/>
              <w:right w:w="0" w:type="dxa"/>
            </w:tcMar>
            <w:vAlign w:val="center"/>
          </w:tcPr>
          <w:p w14:paraId="6D20D7F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3343" w:type="pct"/>
            <w:shd w:val="clear" w:color="auto" w:fill="auto"/>
            <w:tcMar>
              <w:top w:w="0" w:type="dxa"/>
              <w:left w:w="0" w:type="dxa"/>
              <w:bottom w:w="0" w:type="dxa"/>
              <w:right w:w="0" w:type="dxa"/>
            </w:tcMar>
            <w:vAlign w:val="center"/>
          </w:tcPr>
          <w:p w14:paraId="200AB3D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废标原因</w:t>
            </w:r>
          </w:p>
        </w:tc>
      </w:tr>
      <w:tr w:rsidR="00A3303B" w14:paraId="29DF1A1B" w14:textId="77777777">
        <w:tc>
          <w:tcPr>
            <w:tcW w:w="135" w:type="pct"/>
            <w:shd w:val="clear" w:color="auto" w:fill="auto"/>
            <w:tcMar>
              <w:top w:w="0" w:type="dxa"/>
              <w:left w:w="0" w:type="dxa"/>
              <w:bottom w:w="0" w:type="dxa"/>
              <w:right w:w="0" w:type="dxa"/>
            </w:tcMar>
            <w:vAlign w:val="center"/>
          </w:tcPr>
          <w:p w14:paraId="227BEE0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1521" w:type="pct"/>
            <w:shd w:val="clear" w:color="auto" w:fill="auto"/>
            <w:tcMar>
              <w:top w:w="0" w:type="dxa"/>
              <w:left w:w="0" w:type="dxa"/>
              <w:bottom w:w="0" w:type="dxa"/>
              <w:right w:w="0" w:type="dxa"/>
            </w:tcMar>
            <w:vAlign w:val="center"/>
          </w:tcPr>
          <w:p w14:paraId="0766E4F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河南中宇交通科技发展有限责任公司 </w:t>
            </w:r>
          </w:p>
        </w:tc>
        <w:tc>
          <w:tcPr>
            <w:tcW w:w="3343" w:type="pct"/>
            <w:shd w:val="clear" w:color="auto" w:fill="auto"/>
            <w:tcMar>
              <w:top w:w="0" w:type="dxa"/>
              <w:left w:w="0" w:type="dxa"/>
              <w:bottom w:w="0" w:type="dxa"/>
              <w:right w:w="0" w:type="dxa"/>
            </w:tcMar>
            <w:vAlign w:val="center"/>
          </w:tcPr>
          <w:p w14:paraId="1169FB6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投标文件未按照招标文件规定的格式、内容填写，不符合评审标准2.1.1、2.1.3 </w:t>
            </w:r>
          </w:p>
        </w:tc>
      </w:tr>
    </w:tbl>
    <w:p w14:paraId="6EF9364D"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四、报价修正</w:t>
      </w:r>
    </w:p>
    <w:p w14:paraId="69A52686"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无报价内容</w:t>
      </w:r>
    </w:p>
    <w:p w14:paraId="7FC3DAF0"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五、所有投标人或供应商综合标评分情况</w:t>
      </w:r>
    </w:p>
    <w:tbl>
      <w:tblPr>
        <w:tblW w:w="4997"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37"/>
        <w:gridCol w:w="1178"/>
        <w:gridCol w:w="1178"/>
        <w:gridCol w:w="1178"/>
        <w:gridCol w:w="1177"/>
        <w:gridCol w:w="1177"/>
        <w:gridCol w:w="1177"/>
        <w:gridCol w:w="1177"/>
        <w:gridCol w:w="1177"/>
      </w:tblGrid>
      <w:tr w:rsidR="00A3303B" w14:paraId="3D4504E2" w14:textId="77777777">
        <w:tc>
          <w:tcPr>
            <w:tcW w:w="172" w:type="pct"/>
            <w:shd w:val="clear" w:color="auto" w:fill="auto"/>
            <w:tcMar>
              <w:top w:w="0" w:type="dxa"/>
              <w:left w:w="0" w:type="dxa"/>
              <w:bottom w:w="0" w:type="dxa"/>
              <w:right w:w="0" w:type="dxa"/>
            </w:tcMar>
            <w:vAlign w:val="center"/>
          </w:tcPr>
          <w:p w14:paraId="17B3177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603" w:type="pct"/>
            <w:shd w:val="clear" w:color="auto" w:fill="auto"/>
            <w:tcMar>
              <w:top w:w="0" w:type="dxa"/>
              <w:left w:w="0" w:type="dxa"/>
              <w:bottom w:w="0" w:type="dxa"/>
              <w:right w:w="0" w:type="dxa"/>
            </w:tcMar>
            <w:vAlign w:val="center"/>
          </w:tcPr>
          <w:p w14:paraId="4C98B1E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603" w:type="pct"/>
            <w:shd w:val="clear" w:color="auto" w:fill="auto"/>
            <w:tcMar>
              <w:top w:w="0" w:type="dxa"/>
              <w:left w:w="0" w:type="dxa"/>
              <w:bottom w:w="0" w:type="dxa"/>
              <w:right w:w="0" w:type="dxa"/>
            </w:tcMar>
            <w:vAlign w:val="center"/>
          </w:tcPr>
          <w:p w14:paraId="18EE048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评委A </w:t>
            </w:r>
          </w:p>
        </w:tc>
        <w:tc>
          <w:tcPr>
            <w:tcW w:w="603" w:type="pct"/>
            <w:shd w:val="clear" w:color="auto" w:fill="auto"/>
            <w:tcMar>
              <w:top w:w="0" w:type="dxa"/>
              <w:left w:w="0" w:type="dxa"/>
              <w:bottom w:w="0" w:type="dxa"/>
              <w:right w:w="0" w:type="dxa"/>
            </w:tcMar>
            <w:vAlign w:val="center"/>
          </w:tcPr>
          <w:p w14:paraId="7E304A1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评委B </w:t>
            </w:r>
          </w:p>
        </w:tc>
        <w:tc>
          <w:tcPr>
            <w:tcW w:w="603" w:type="pct"/>
            <w:shd w:val="clear" w:color="auto" w:fill="auto"/>
            <w:tcMar>
              <w:top w:w="0" w:type="dxa"/>
              <w:left w:w="0" w:type="dxa"/>
              <w:bottom w:w="0" w:type="dxa"/>
              <w:right w:w="0" w:type="dxa"/>
            </w:tcMar>
            <w:vAlign w:val="center"/>
          </w:tcPr>
          <w:p w14:paraId="1D97442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评委C </w:t>
            </w:r>
          </w:p>
        </w:tc>
        <w:tc>
          <w:tcPr>
            <w:tcW w:w="603" w:type="pct"/>
            <w:shd w:val="clear" w:color="auto" w:fill="auto"/>
            <w:tcMar>
              <w:top w:w="0" w:type="dxa"/>
              <w:left w:w="0" w:type="dxa"/>
              <w:bottom w:w="0" w:type="dxa"/>
              <w:right w:w="0" w:type="dxa"/>
            </w:tcMar>
            <w:vAlign w:val="center"/>
          </w:tcPr>
          <w:p w14:paraId="4F1E3FF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评委D </w:t>
            </w:r>
          </w:p>
        </w:tc>
        <w:tc>
          <w:tcPr>
            <w:tcW w:w="603" w:type="pct"/>
            <w:shd w:val="clear" w:color="auto" w:fill="auto"/>
            <w:tcMar>
              <w:top w:w="0" w:type="dxa"/>
              <w:left w:w="0" w:type="dxa"/>
              <w:bottom w:w="0" w:type="dxa"/>
              <w:right w:w="0" w:type="dxa"/>
            </w:tcMar>
            <w:vAlign w:val="center"/>
          </w:tcPr>
          <w:p w14:paraId="5687EE1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评委E </w:t>
            </w:r>
          </w:p>
        </w:tc>
        <w:tc>
          <w:tcPr>
            <w:tcW w:w="603" w:type="pct"/>
            <w:shd w:val="clear" w:color="auto" w:fill="auto"/>
            <w:tcMar>
              <w:top w:w="0" w:type="dxa"/>
              <w:left w:w="0" w:type="dxa"/>
              <w:bottom w:w="0" w:type="dxa"/>
              <w:right w:w="0" w:type="dxa"/>
            </w:tcMar>
            <w:vAlign w:val="center"/>
          </w:tcPr>
          <w:p w14:paraId="37C5FDF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评委F </w:t>
            </w:r>
          </w:p>
        </w:tc>
        <w:tc>
          <w:tcPr>
            <w:tcW w:w="603" w:type="pct"/>
            <w:shd w:val="clear" w:color="auto" w:fill="auto"/>
            <w:tcMar>
              <w:top w:w="0" w:type="dxa"/>
              <w:left w:w="0" w:type="dxa"/>
              <w:bottom w:w="0" w:type="dxa"/>
              <w:right w:w="0" w:type="dxa"/>
            </w:tcMar>
            <w:vAlign w:val="center"/>
          </w:tcPr>
          <w:p w14:paraId="41ADA2A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评委G </w:t>
            </w:r>
          </w:p>
        </w:tc>
      </w:tr>
      <w:tr w:rsidR="00A3303B" w14:paraId="2B436945" w14:textId="77777777">
        <w:tc>
          <w:tcPr>
            <w:tcW w:w="172" w:type="pct"/>
            <w:shd w:val="clear" w:color="auto" w:fill="auto"/>
            <w:tcMar>
              <w:top w:w="0" w:type="dxa"/>
              <w:left w:w="0" w:type="dxa"/>
              <w:bottom w:w="0" w:type="dxa"/>
              <w:right w:w="0" w:type="dxa"/>
            </w:tcMar>
            <w:vAlign w:val="center"/>
          </w:tcPr>
          <w:p w14:paraId="1BD9186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1</w:t>
            </w:r>
          </w:p>
        </w:tc>
        <w:tc>
          <w:tcPr>
            <w:tcW w:w="603" w:type="pct"/>
            <w:shd w:val="clear" w:color="auto" w:fill="auto"/>
            <w:tcMar>
              <w:top w:w="0" w:type="dxa"/>
              <w:left w:w="0" w:type="dxa"/>
              <w:bottom w:w="0" w:type="dxa"/>
              <w:right w:w="0" w:type="dxa"/>
            </w:tcMar>
            <w:vAlign w:val="center"/>
          </w:tcPr>
          <w:p w14:paraId="72894FF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河南省公路工程监理咨询有限公司</w:t>
            </w:r>
          </w:p>
        </w:tc>
        <w:tc>
          <w:tcPr>
            <w:tcW w:w="603" w:type="pct"/>
            <w:shd w:val="clear" w:color="auto" w:fill="auto"/>
            <w:tcMar>
              <w:top w:w="0" w:type="dxa"/>
              <w:left w:w="0" w:type="dxa"/>
              <w:bottom w:w="0" w:type="dxa"/>
              <w:right w:w="0" w:type="dxa"/>
            </w:tcMar>
            <w:vAlign w:val="center"/>
          </w:tcPr>
          <w:p w14:paraId="18CE04A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32949A6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09F3922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603A688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3BC93A7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31D4DA3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4DC575C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r>
      <w:tr w:rsidR="00A3303B" w14:paraId="1C7BBE0A" w14:textId="77777777">
        <w:tc>
          <w:tcPr>
            <w:tcW w:w="172" w:type="pct"/>
            <w:shd w:val="clear" w:color="auto" w:fill="auto"/>
            <w:tcMar>
              <w:top w:w="0" w:type="dxa"/>
              <w:left w:w="0" w:type="dxa"/>
              <w:bottom w:w="0" w:type="dxa"/>
              <w:right w:w="0" w:type="dxa"/>
            </w:tcMar>
            <w:vAlign w:val="center"/>
          </w:tcPr>
          <w:p w14:paraId="542A551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w:t>
            </w:r>
          </w:p>
        </w:tc>
        <w:tc>
          <w:tcPr>
            <w:tcW w:w="603" w:type="pct"/>
            <w:shd w:val="clear" w:color="auto" w:fill="auto"/>
            <w:tcMar>
              <w:top w:w="0" w:type="dxa"/>
              <w:left w:w="0" w:type="dxa"/>
              <w:bottom w:w="0" w:type="dxa"/>
              <w:right w:w="0" w:type="dxa"/>
            </w:tcMar>
            <w:vAlign w:val="center"/>
          </w:tcPr>
          <w:p w14:paraId="770ED85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河南高建工程管理有限公司</w:t>
            </w:r>
          </w:p>
        </w:tc>
        <w:tc>
          <w:tcPr>
            <w:tcW w:w="603" w:type="pct"/>
            <w:shd w:val="clear" w:color="auto" w:fill="auto"/>
            <w:tcMar>
              <w:top w:w="0" w:type="dxa"/>
              <w:left w:w="0" w:type="dxa"/>
              <w:bottom w:w="0" w:type="dxa"/>
              <w:right w:w="0" w:type="dxa"/>
            </w:tcMar>
            <w:vAlign w:val="center"/>
          </w:tcPr>
          <w:p w14:paraId="0F8FBB3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180EB70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079147C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6B7BD09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07FE4A9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4181120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0F9D315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r>
      <w:tr w:rsidR="00A3303B" w14:paraId="35D1B3A3" w14:textId="77777777">
        <w:tc>
          <w:tcPr>
            <w:tcW w:w="172" w:type="pct"/>
            <w:shd w:val="clear" w:color="auto" w:fill="auto"/>
            <w:tcMar>
              <w:top w:w="0" w:type="dxa"/>
              <w:left w:w="0" w:type="dxa"/>
              <w:bottom w:w="0" w:type="dxa"/>
              <w:right w:w="0" w:type="dxa"/>
            </w:tcMar>
            <w:vAlign w:val="center"/>
          </w:tcPr>
          <w:p w14:paraId="523645C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w:t>
            </w:r>
          </w:p>
        </w:tc>
        <w:tc>
          <w:tcPr>
            <w:tcW w:w="603" w:type="pct"/>
            <w:shd w:val="clear" w:color="auto" w:fill="auto"/>
            <w:tcMar>
              <w:top w:w="0" w:type="dxa"/>
              <w:left w:w="0" w:type="dxa"/>
              <w:bottom w:w="0" w:type="dxa"/>
              <w:right w:w="0" w:type="dxa"/>
            </w:tcMar>
            <w:vAlign w:val="center"/>
          </w:tcPr>
          <w:p w14:paraId="071F82F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河南长城铁路工程建设咨询有限公司</w:t>
            </w:r>
          </w:p>
        </w:tc>
        <w:tc>
          <w:tcPr>
            <w:tcW w:w="603" w:type="pct"/>
            <w:shd w:val="clear" w:color="auto" w:fill="auto"/>
            <w:tcMar>
              <w:top w:w="0" w:type="dxa"/>
              <w:left w:w="0" w:type="dxa"/>
              <w:bottom w:w="0" w:type="dxa"/>
              <w:right w:w="0" w:type="dxa"/>
            </w:tcMar>
            <w:vAlign w:val="center"/>
          </w:tcPr>
          <w:p w14:paraId="5EF0F76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5D4F2B6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41415FE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04098F1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7DC4361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6B5BA8B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366402F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r>
      <w:tr w:rsidR="00A3303B" w14:paraId="31728150" w14:textId="77777777">
        <w:tc>
          <w:tcPr>
            <w:tcW w:w="172" w:type="pct"/>
            <w:shd w:val="clear" w:color="auto" w:fill="auto"/>
            <w:tcMar>
              <w:top w:w="0" w:type="dxa"/>
              <w:left w:w="0" w:type="dxa"/>
              <w:bottom w:w="0" w:type="dxa"/>
              <w:right w:w="0" w:type="dxa"/>
            </w:tcMar>
            <w:vAlign w:val="center"/>
          </w:tcPr>
          <w:p w14:paraId="48E5571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w:t>
            </w:r>
          </w:p>
        </w:tc>
        <w:tc>
          <w:tcPr>
            <w:tcW w:w="603" w:type="pct"/>
            <w:shd w:val="clear" w:color="auto" w:fill="auto"/>
            <w:tcMar>
              <w:top w:w="0" w:type="dxa"/>
              <w:left w:w="0" w:type="dxa"/>
              <w:bottom w:w="0" w:type="dxa"/>
              <w:right w:w="0" w:type="dxa"/>
            </w:tcMar>
            <w:vAlign w:val="center"/>
          </w:tcPr>
          <w:p w14:paraId="214C111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中咨公路工程监理咨询有限公司</w:t>
            </w:r>
          </w:p>
        </w:tc>
        <w:tc>
          <w:tcPr>
            <w:tcW w:w="603" w:type="pct"/>
            <w:shd w:val="clear" w:color="auto" w:fill="auto"/>
            <w:tcMar>
              <w:top w:w="0" w:type="dxa"/>
              <w:left w:w="0" w:type="dxa"/>
              <w:bottom w:w="0" w:type="dxa"/>
              <w:right w:w="0" w:type="dxa"/>
            </w:tcMar>
            <w:vAlign w:val="center"/>
          </w:tcPr>
          <w:p w14:paraId="7E3938A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743E9A6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20B675D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12D3FF9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6A01241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48D15C5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22D0705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r>
      <w:tr w:rsidR="00A3303B" w14:paraId="00F6C544" w14:textId="77777777">
        <w:tc>
          <w:tcPr>
            <w:tcW w:w="172" w:type="pct"/>
            <w:shd w:val="clear" w:color="auto" w:fill="auto"/>
            <w:tcMar>
              <w:top w:w="0" w:type="dxa"/>
              <w:left w:w="0" w:type="dxa"/>
              <w:bottom w:w="0" w:type="dxa"/>
              <w:right w:w="0" w:type="dxa"/>
            </w:tcMar>
            <w:vAlign w:val="center"/>
          </w:tcPr>
          <w:p w14:paraId="10D7AD6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w:t>
            </w:r>
          </w:p>
        </w:tc>
        <w:tc>
          <w:tcPr>
            <w:tcW w:w="603" w:type="pct"/>
            <w:shd w:val="clear" w:color="auto" w:fill="auto"/>
            <w:tcMar>
              <w:top w:w="0" w:type="dxa"/>
              <w:left w:w="0" w:type="dxa"/>
              <w:bottom w:w="0" w:type="dxa"/>
              <w:right w:w="0" w:type="dxa"/>
            </w:tcMar>
            <w:vAlign w:val="center"/>
          </w:tcPr>
          <w:p w14:paraId="3D2361D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河南省豫通工程管理咨询有限公司</w:t>
            </w:r>
          </w:p>
        </w:tc>
        <w:tc>
          <w:tcPr>
            <w:tcW w:w="603" w:type="pct"/>
            <w:shd w:val="clear" w:color="auto" w:fill="auto"/>
            <w:tcMar>
              <w:top w:w="0" w:type="dxa"/>
              <w:left w:w="0" w:type="dxa"/>
              <w:bottom w:w="0" w:type="dxa"/>
              <w:right w:w="0" w:type="dxa"/>
            </w:tcMar>
            <w:vAlign w:val="center"/>
          </w:tcPr>
          <w:p w14:paraId="116D5BC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2B65F57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0186EE3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306C690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4A04FC5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3C527F8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43F3F47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r>
      <w:tr w:rsidR="00A3303B" w14:paraId="2544DFF1" w14:textId="77777777">
        <w:tc>
          <w:tcPr>
            <w:tcW w:w="172" w:type="pct"/>
            <w:shd w:val="clear" w:color="auto" w:fill="auto"/>
            <w:tcMar>
              <w:top w:w="0" w:type="dxa"/>
              <w:left w:w="0" w:type="dxa"/>
              <w:bottom w:w="0" w:type="dxa"/>
              <w:right w:w="0" w:type="dxa"/>
            </w:tcMar>
            <w:vAlign w:val="center"/>
          </w:tcPr>
          <w:p w14:paraId="15FA661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lastRenderedPageBreak/>
              <w:t>6</w:t>
            </w:r>
          </w:p>
        </w:tc>
        <w:tc>
          <w:tcPr>
            <w:tcW w:w="603" w:type="pct"/>
            <w:shd w:val="clear" w:color="auto" w:fill="auto"/>
            <w:tcMar>
              <w:top w:w="0" w:type="dxa"/>
              <w:left w:w="0" w:type="dxa"/>
              <w:bottom w:w="0" w:type="dxa"/>
              <w:right w:w="0" w:type="dxa"/>
            </w:tcMar>
            <w:vAlign w:val="center"/>
          </w:tcPr>
          <w:p w14:paraId="422C716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安徽省高等级公路工程监理有限公司</w:t>
            </w:r>
          </w:p>
        </w:tc>
        <w:tc>
          <w:tcPr>
            <w:tcW w:w="603" w:type="pct"/>
            <w:shd w:val="clear" w:color="auto" w:fill="auto"/>
            <w:tcMar>
              <w:top w:w="0" w:type="dxa"/>
              <w:left w:w="0" w:type="dxa"/>
              <w:bottom w:w="0" w:type="dxa"/>
              <w:right w:w="0" w:type="dxa"/>
            </w:tcMar>
            <w:vAlign w:val="center"/>
          </w:tcPr>
          <w:p w14:paraId="3E066B7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1755B8D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4EA1705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2260929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6DE3F5B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5D56E91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6A38EF6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r>
      <w:tr w:rsidR="00A3303B" w14:paraId="7087A5F6" w14:textId="77777777">
        <w:tc>
          <w:tcPr>
            <w:tcW w:w="172" w:type="pct"/>
            <w:shd w:val="clear" w:color="auto" w:fill="auto"/>
            <w:tcMar>
              <w:top w:w="0" w:type="dxa"/>
              <w:left w:w="0" w:type="dxa"/>
              <w:bottom w:w="0" w:type="dxa"/>
              <w:right w:w="0" w:type="dxa"/>
            </w:tcMar>
            <w:vAlign w:val="center"/>
          </w:tcPr>
          <w:p w14:paraId="5E4FE9C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7</w:t>
            </w:r>
          </w:p>
        </w:tc>
        <w:tc>
          <w:tcPr>
            <w:tcW w:w="603" w:type="pct"/>
            <w:shd w:val="clear" w:color="auto" w:fill="auto"/>
            <w:tcMar>
              <w:top w:w="0" w:type="dxa"/>
              <w:left w:w="0" w:type="dxa"/>
              <w:bottom w:w="0" w:type="dxa"/>
              <w:right w:w="0" w:type="dxa"/>
            </w:tcMar>
            <w:vAlign w:val="center"/>
          </w:tcPr>
          <w:p w14:paraId="3AC77CB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河北华达公路工程咨询监理有限公司</w:t>
            </w:r>
          </w:p>
        </w:tc>
        <w:tc>
          <w:tcPr>
            <w:tcW w:w="603" w:type="pct"/>
            <w:shd w:val="clear" w:color="auto" w:fill="auto"/>
            <w:tcMar>
              <w:top w:w="0" w:type="dxa"/>
              <w:left w:w="0" w:type="dxa"/>
              <w:bottom w:w="0" w:type="dxa"/>
              <w:right w:w="0" w:type="dxa"/>
            </w:tcMar>
            <w:vAlign w:val="center"/>
          </w:tcPr>
          <w:p w14:paraId="120825A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5D99B28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6C63326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34922E5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670919B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632C9EA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c>
          <w:tcPr>
            <w:tcW w:w="603" w:type="pct"/>
            <w:shd w:val="clear" w:color="auto" w:fill="auto"/>
            <w:tcMar>
              <w:top w:w="0" w:type="dxa"/>
              <w:left w:w="0" w:type="dxa"/>
              <w:bottom w:w="0" w:type="dxa"/>
              <w:right w:w="0" w:type="dxa"/>
            </w:tcMar>
            <w:vAlign w:val="center"/>
          </w:tcPr>
          <w:p w14:paraId="41D0563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54.0</w:t>
            </w:r>
          </w:p>
        </w:tc>
      </w:tr>
      <w:tr w:rsidR="00A3303B" w14:paraId="2B7A38AA" w14:textId="77777777">
        <w:tc>
          <w:tcPr>
            <w:tcW w:w="172" w:type="pct"/>
            <w:shd w:val="clear" w:color="auto" w:fill="auto"/>
            <w:tcMar>
              <w:top w:w="0" w:type="dxa"/>
              <w:left w:w="0" w:type="dxa"/>
              <w:bottom w:w="0" w:type="dxa"/>
              <w:right w:w="0" w:type="dxa"/>
            </w:tcMar>
            <w:vAlign w:val="center"/>
          </w:tcPr>
          <w:p w14:paraId="1EF6BA7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8</w:t>
            </w:r>
          </w:p>
        </w:tc>
        <w:tc>
          <w:tcPr>
            <w:tcW w:w="603" w:type="pct"/>
            <w:shd w:val="clear" w:color="auto" w:fill="auto"/>
            <w:tcMar>
              <w:top w:w="0" w:type="dxa"/>
              <w:left w:w="0" w:type="dxa"/>
              <w:bottom w:w="0" w:type="dxa"/>
              <w:right w:w="0" w:type="dxa"/>
            </w:tcMar>
            <w:vAlign w:val="center"/>
          </w:tcPr>
          <w:p w14:paraId="7A5D2B7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中公交通监理咨询河南有限公司</w:t>
            </w:r>
          </w:p>
        </w:tc>
        <w:tc>
          <w:tcPr>
            <w:tcW w:w="603" w:type="pct"/>
            <w:shd w:val="clear" w:color="auto" w:fill="auto"/>
            <w:tcMar>
              <w:top w:w="0" w:type="dxa"/>
              <w:left w:w="0" w:type="dxa"/>
              <w:bottom w:w="0" w:type="dxa"/>
              <w:right w:w="0" w:type="dxa"/>
            </w:tcMar>
            <w:vAlign w:val="center"/>
          </w:tcPr>
          <w:p w14:paraId="63588CA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52.0</w:t>
            </w:r>
          </w:p>
        </w:tc>
        <w:tc>
          <w:tcPr>
            <w:tcW w:w="603" w:type="pct"/>
            <w:shd w:val="clear" w:color="auto" w:fill="auto"/>
            <w:tcMar>
              <w:top w:w="0" w:type="dxa"/>
              <w:left w:w="0" w:type="dxa"/>
              <w:bottom w:w="0" w:type="dxa"/>
              <w:right w:w="0" w:type="dxa"/>
            </w:tcMar>
            <w:vAlign w:val="center"/>
          </w:tcPr>
          <w:p w14:paraId="5719C82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52.0</w:t>
            </w:r>
          </w:p>
        </w:tc>
        <w:tc>
          <w:tcPr>
            <w:tcW w:w="603" w:type="pct"/>
            <w:shd w:val="clear" w:color="auto" w:fill="auto"/>
            <w:tcMar>
              <w:top w:w="0" w:type="dxa"/>
              <w:left w:w="0" w:type="dxa"/>
              <w:bottom w:w="0" w:type="dxa"/>
              <w:right w:w="0" w:type="dxa"/>
            </w:tcMar>
            <w:vAlign w:val="center"/>
          </w:tcPr>
          <w:p w14:paraId="13204AF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52.0</w:t>
            </w:r>
          </w:p>
        </w:tc>
        <w:tc>
          <w:tcPr>
            <w:tcW w:w="603" w:type="pct"/>
            <w:shd w:val="clear" w:color="auto" w:fill="auto"/>
            <w:tcMar>
              <w:top w:w="0" w:type="dxa"/>
              <w:left w:w="0" w:type="dxa"/>
              <w:bottom w:w="0" w:type="dxa"/>
              <w:right w:w="0" w:type="dxa"/>
            </w:tcMar>
            <w:vAlign w:val="center"/>
          </w:tcPr>
          <w:p w14:paraId="58E80A6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52.0</w:t>
            </w:r>
          </w:p>
        </w:tc>
        <w:tc>
          <w:tcPr>
            <w:tcW w:w="603" w:type="pct"/>
            <w:shd w:val="clear" w:color="auto" w:fill="auto"/>
            <w:tcMar>
              <w:top w:w="0" w:type="dxa"/>
              <w:left w:w="0" w:type="dxa"/>
              <w:bottom w:w="0" w:type="dxa"/>
              <w:right w:w="0" w:type="dxa"/>
            </w:tcMar>
            <w:vAlign w:val="center"/>
          </w:tcPr>
          <w:p w14:paraId="58E38E6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52.0</w:t>
            </w:r>
          </w:p>
        </w:tc>
        <w:tc>
          <w:tcPr>
            <w:tcW w:w="603" w:type="pct"/>
            <w:shd w:val="clear" w:color="auto" w:fill="auto"/>
            <w:tcMar>
              <w:top w:w="0" w:type="dxa"/>
              <w:left w:w="0" w:type="dxa"/>
              <w:bottom w:w="0" w:type="dxa"/>
              <w:right w:w="0" w:type="dxa"/>
            </w:tcMar>
            <w:vAlign w:val="center"/>
          </w:tcPr>
          <w:p w14:paraId="2CDB94E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52.0</w:t>
            </w:r>
          </w:p>
        </w:tc>
        <w:tc>
          <w:tcPr>
            <w:tcW w:w="603" w:type="pct"/>
            <w:shd w:val="clear" w:color="auto" w:fill="auto"/>
            <w:tcMar>
              <w:top w:w="0" w:type="dxa"/>
              <w:left w:w="0" w:type="dxa"/>
              <w:bottom w:w="0" w:type="dxa"/>
              <w:right w:w="0" w:type="dxa"/>
            </w:tcMar>
            <w:vAlign w:val="center"/>
          </w:tcPr>
          <w:p w14:paraId="7EEB7F2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52.0</w:t>
            </w:r>
          </w:p>
        </w:tc>
      </w:tr>
    </w:tbl>
    <w:p w14:paraId="0ADC9379"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六、所有投标人或供应商技术标评分情况</w:t>
      </w:r>
    </w:p>
    <w:tbl>
      <w:tblPr>
        <w:tblW w:w="4997"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37"/>
        <w:gridCol w:w="1178"/>
        <w:gridCol w:w="1178"/>
        <w:gridCol w:w="1178"/>
        <w:gridCol w:w="1177"/>
        <w:gridCol w:w="1177"/>
        <w:gridCol w:w="1177"/>
        <w:gridCol w:w="1177"/>
        <w:gridCol w:w="1177"/>
      </w:tblGrid>
      <w:tr w:rsidR="00A3303B" w14:paraId="3B49F39D" w14:textId="77777777">
        <w:tc>
          <w:tcPr>
            <w:tcW w:w="172" w:type="pct"/>
            <w:shd w:val="clear" w:color="auto" w:fill="auto"/>
            <w:tcMar>
              <w:top w:w="0" w:type="dxa"/>
              <w:left w:w="0" w:type="dxa"/>
              <w:bottom w:w="0" w:type="dxa"/>
              <w:right w:w="0" w:type="dxa"/>
            </w:tcMar>
            <w:vAlign w:val="center"/>
          </w:tcPr>
          <w:p w14:paraId="4B1247E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603" w:type="pct"/>
            <w:shd w:val="clear" w:color="auto" w:fill="auto"/>
            <w:tcMar>
              <w:top w:w="0" w:type="dxa"/>
              <w:left w:w="0" w:type="dxa"/>
              <w:bottom w:w="0" w:type="dxa"/>
              <w:right w:w="0" w:type="dxa"/>
            </w:tcMar>
            <w:vAlign w:val="center"/>
          </w:tcPr>
          <w:p w14:paraId="175D0C3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603" w:type="pct"/>
            <w:shd w:val="clear" w:color="auto" w:fill="auto"/>
            <w:tcMar>
              <w:top w:w="0" w:type="dxa"/>
              <w:left w:w="0" w:type="dxa"/>
              <w:bottom w:w="0" w:type="dxa"/>
              <w:right w:w="0" w:type="dxa"/>
            </w:tcMar>
            <w:vAlign w:val="center"/>
          </w:tcPr>
          <w:p w14:paraId="67AA3C4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评委A </w:t>
            </w:r>
          </w:p>
        </w:tc>
        <w:tc>
          <w:tcPr>
            <w:tcW w:w="603" w:type="pct"/>
            <w:shd w:val="clear" w:color="auto" w:fill="auto"/>
            <w:tcMar>
              <w:top w:w="0" w:type="dxa"/>
              <w:left w:w="0" w:type="dxa"/>
              <w:bottom w:w="0" w:type="dxa"/>
              <w:right w:w="0" w:type="dxa"/>
            </w:tcMar>
            <w:vAlign w:val="center"/>
          </w:tcPr>
          <w:p w14:paraId="08D810C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评委B </w:t>
            </w:r>
          </w:p>
        </w:tc>
        <w:tc>
          <w:tcPr>
            <w:tcW w:w="603" w:type="pct"/>
            <w:shd w:val="clear" w:color="auto" w:fill="auto"/>
            <w:tcMar>
              <w:top w:w="0" w:type="dxa"/>
              <w:left w:w="0" w:type="dxa"/>
              <w:bottom w:w="0" w:type="dxa"/>
              <w:right w:w="0" w:type="dxa"/>
            </w:tcMar>
            <w:vAlign w:val="center"/>
          </w:tcPr>
          <w:p w14:paraId="640905C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评委C </w:t>
            </w:r>
          </w:p>
        </w:tc>
        <w:tc>
          <w:tcPr>
            <w:tcW w:w="603" w:type="pct"/>
            <w:shd w:val="clear" w:color="auto" w:fill="auto"/>
            <w:tcMar>
              <w:top w:w="0" w:type="dxa"/>
              <w:left w:w="0" w:type="dxa"/>
              <w:bottom w:w="0" w:type="dxa"/>
              <w:right w:w="0" w:type="dxa"/>
            </w:tcMar>
            <w:vAlign w:val="center"/>
          </w:tcPr>
          <w:p w14:paraId="492F687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评委D </w:t>
            </w:r>
          </w:p>
        </w:tc>
        <w:tc>
          <w:tcPr>
            <w:tcW w:w="603" w:type="pct"/>
            <w:shd w:val="clear" w:color="auto" w:fill="auto"/>
            <w:tcMar>
              <w:top w:w="0" w:type="dxa"/>
              <w:left w:w="0" w:type="dxa"/>
              <w:bottom w:w="0" w:type="dxa"/>
              <w:right w:w="0" w:type="dxa"/>
            </w:tcMar>
            <w:vAlign w:val="center"/>
          </w:tcPr>
          <w:p w14:paraId="3AC6F6B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评委E </w:t>
            </w:r>
          </w:p>
        </w:tc>
        <w:tc>
          <w:tcPr>
            <w:tcW w:w="603" w:type="pct"/>
            <w:shd w:val="clear" w:color="auto" w:fill="auto"/>
            <w:tcMar>
              <w:top w:w="0" w:type="dxa"/>
              <w:left w:w="0" w:type="dxa"/>
              <w:bottom w:w="0" w:type="dxa"/>
              <w:right w:w="0" w:type="dxa"/>
            </w:tcMar>
            <w:vAlign w:val="center"/>
          </w:tcPr>
          <w:p w14:paraId="7DF3BCB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评委F </w:t>
            </w:r>
          </w:p>
        </w:tc>
        <w:tc>
          <w:tcPr>
            <w:tcW w:w="603" w:type="pct"/>
            <w:shd w:val="clear" w:color="auto" w:fill="auto"/>
            <w:tcMar>
              <w:top w:w="0" w:type="dxa"/>
              <w:left w:w="0" w:type="dxa"/>
              <w:bottom w:w="0" w:type="dxa"/>
              <w:right w:w="0" w:type="dxa"/>
            </w:tcMar>
            <w:vAlign w:val="center"/>
          </w:tcPr>
          <w:p w14:paraId="0A9CC54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评委G </w:t>
            </w:r>
          </w:p>
        </w:tc>
      </w:tr>
      <w:tr w:rsidR="00A3303B" w14:paraId="79A4940C" w14:textId="77777777">
        <w:tc>
          <w:tcPr>
            <w:tcW w:w="172" w:type="pct"/>
            <w:shd w:val="clear" w:color="auto" w:fill="auto"/>
            <w:tcMar>
              <w:top w:w="0" w:type="dxa"/>
              <w:left w:w="0" w:type="dxa"/>
              <w:bottom w:w="0" w:type="dxa"/>
              <w:right w:w="0" w:type="dxa"/>
            </w:tcMar>
            <w:vAlign w:val="center"/>
          </w:tcPr>
          <w:p w14:paraId="1F13A34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1</w:t>
            </w:r>
          </w:p>
        </w:tc>
        <w:tc>
          <w:tcPr>
            <w:tcW w:w="603" w:type="pct"/>
            <w:shd w:val="clear" w:color="auto" w:fill="auto"/>
            <w:tcMar>
              <w:top w:w="0" w:type="dxa"/>
              <w:left w:w="0" w:type="dxa"/>
              <w:bottom w:w="0" w:type="dxa"/>
              <w:right w:w="0" w:type="dxa"/>
            </w:tcMar>
            <w:vAlign w:val="center"/>
          </w:tcPr>
          <w:p w14:paraId="4F6CB5E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河南省公路工程监理咨询有限公司</w:t>
            </w:r>
          </w:p>
        </w:tc>
        <w:tc>
          <w:tcPr>
            <w:tcW w:w="603" w:type="pct"/>
            <w:shd w:val="clear" w:color="auto" w:fill="auto"/>
            <w:tcMar>
              <w:top w:w="0" w:type="dxa"/>
              <w:left w:w="0" w:type="dxa"/>
              <w:bottom w:w="0" w:type="dxa"/>
              <w:right w:w="0" w:type="dxa"/>
            </w:tcMar>
            <w:vAlign w:val="center"/>
          </w:tcPr>
          <w:p w14:paraId="188C806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33.3</w:t>
            </w:r>
          </w:p>
        </w:tc>
        <w:tc>
          <w:tcPr>
            <w:tcW w:w="603" w:type="pct"/>
            <w:shd w:val="clear" w:color="auto" w:fill="auto"/>
            <w:tcMar>
              <w:top w:w="0" w:type="dxa"/>
              <w:left w:w="0" w:type="dxa"/>
              <w:bottom w:w="0" w:type="dxa"/>
              <w:right w:w="0" w:type="dxa"/>
            </w:tcMar>
            <w:vAlign w:val="center"/>
          </w:tcPr>
          <w:p w14:paraId="6127669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32.3</w:t>
            </w:r>
          </w:p>
        </w:tc>
        <w:tc>
          <w:tcPr>
            <w:tcW w:w="603" w:type="pct"/>
            <w:shd w:val="clear" w:color="auto" w:fill="auto"/>
            <w:tcMar>
              <w:top w:w="0" w:type="dxa"/>
              <w:left w:w="0" w:type="dxa"/>
              <w:bottom w:w="0" w:type="dxa"/>
              <w:right w:w="0" w:type="dxa"/>
            </w:tcMar>
            <w:vAlign w:val="center"/>
          </w:tcPr>
          <w:p w14:paraId="3F982B1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31.6</w:t>
            </w:r>
          </w:p>
        </w:tc>
        <w:tc>
          <w:tcPr>
            <w:tcW w:w="603" w:type="pct"/>
            <w:shd w:val="clear" w:color="auto" w:fill="auto"/>
            <w:tcMar>
              <w:top w:w="0" w:type="dxa"/>
              <w:left w:w="0" w:type="dxa"/>
              <w:bottom w:w="0" w:type="dxa"/>
              <w:right w:w="0" w:type="dxa"/>
            </w:tcMar>
            <w:vAlign w:val="center"/>
          </w:tcPr>
          <w:p w14:paraId="4BB8EE1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33.3</w:t>
            </w:r>
          </w:p>
        </w:tc>
        <w:tc>
          <w:tcPr>
            <w:tcW w:w="603" w:type="pct"/>
            <w:shd w:val="clear" w:color="auto" w:fill="auto"/>
            <w:tcMar>
              <w:top w:w="0" w:type="dxa"/>
              <w:left w:w="0" w:type="dxa"/>
              <w:bottom w:w="0" w:type="dxa"/>
              <w:right w:w="0" w:type="dxa"/>
            </w:tcMar>
            <w:vAlign w:val="center"/>
          </w:tcPr>
          <w:p w14:paraId="1092A3B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31.3</w:t>
            </w:r>
          </w:p>
        </w:tc>
        <w:tc>
          <w:tcPr>
            <w:tcW w:w="603" w:type="pct"/>
            <w:shd w:val="clear" w:color="auto" w:fill="auto"/>
            <w:tcMar>
              <w:top w:w="0" w:type="dxa"/>
              <w:left w:w="0" w:type="dxa"/>
              <w:bottom w:w="0" w:type="dxa"/>
              <w:right w:w="0" w:type="dxa"/>
            </w:tcMar>
            <w:vAlign w:val="center"/>
          </w:tcPr>
          <w:p w14:paraId="649EDE7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29.5</w:t>
            </w:r>
          </w:p>
        </w:tc>
        <w:tc>
          <w:tcPr>
            <w:tcW w:w="603" w:type="pct"/>
            <w:shd w:val="clear" w:color="auto" w:fill="auto"/>
            <w:tcMar>
              <w:top w:w="0" w:type="dxa"/>
              <w:left w:w="0" w:type="dxa"/>
              <w:bottom w:w="0" w:type="dxa"/>
              <w:right w:w="0" w:type="dxa"/>
            </w:tcMar>
            <w:vAlign w:val="center"/>
          </w:tcPr>
          <w:p w14:paraId="3DC996A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33.5</w:t>
            </w:r>
          </w:p>
        </w:tc>
      </w:tr>
      <w:tr w:rsidR="00A3303B" w14:paraId="05670591" w14:textId="77777777">
        <w:tc>
          <w:tcPr>
            <w:tcW w:w="172" w:type="pct"/>
            <w:shd w:val="clear" w:color="auto" w:fill="auto"/>
            <w:tcMar>
              <w:top w:w="0" w:type="dxa"/>
              <w:left w:w="0" w:type="dxa"/>
              <w:bottom w:w="0" w:type="dxa"/>
              <w:right w:w="0" w:type="dxa"/>
            </w:tcMar>
            <w:vAlign w:val="center"/>
          </w:tcPr>
          <w:p w14:paraId="39D0905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w:t>
            </w:r>
          </w:p>
        </w:tc>
        <w:tc>
          <w:tcPr>
            <w:tcW w:w="603" w:type="pct"/>
            <w:shd w:val="clear" w:color="auto" w:fill="auto"/>
            <w:tcMar>
              <w:top w:w="0" w:type="dxa"/>
              <w:left w:w="0" w:type="dxa"/>
              <w:bottom w:w="0" w:type="dxa"/>
              <w:right w:w="0" w:type="dxa"/>
            </w:tcMar>
            <w:vAlign w:val="center"/>
          </w:tcPr>
          <w:p w14:paraId="113E166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河南高建工程管理有限公司</w:t>
            </w:r>
          </w:p>
        </w:tc>
        <w:tc>
          <w:tcPr>
            <w:tcW w:w="603" w:type="pct"/>
            <w:shd w:val="clear" w:color="auto" w:fill="auto"/>
            <w:tcMar>
              <w:top w:w="0" w:type="dxa"/>
              <w:left w:w="0" w:type="dxa"/>
              <w:bottom w:w="0" w:type="dxa"/>
              <w:right w:w="0" w:type="dxa"/>
            </w:tcMar>
            <w:vAlign w:val="center"/>
          </w:tcPr>
          <w:p w14:paraId="15ED204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31.0</w:t>
            </w:r>
          </w:p>
        </w:tc>
        <w:tc>
          <w:tcPr>
            <w:tcW w:w="603" w:type="pct"/>
            <w:shd w:val="clear" w:color="auto" w:fill="auto"/>
            <w:tcMar>
              <w:top w:w="0" w:type="dxa"/>
              <w:left w:w="0" w:type="dxa"/>
              <w:bottom w:w="0" w:type="dxa"/>
              <w:right w:w="0" w:type="dxa"/>
            </w:tcMar>
            <w:vAlign w:val="center"/>
          </w:tcPr>
          <w:p w14:paraId="44FB9DC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30.7</w:t>
            </w:r>
          </w:p>
        </w:tc>
        <w:tc>
          <w:tcPr>
            <w:tcW w:w="603" w:type="pct"/>
            <w:shd w:val="clear" w:color="auto" w:fill="auto"/>
            <w:tcMar>
              <w:top w:w="0" w:type="dxa"/>
              <w:left w:w="0" w:type="dxa"/>
              <w:bottom w:w="0" w:type="dxa"/>
              <w:right w:w="0" w:type="dxa"/>
            </w:tcMar>
            <w:vAlign w:val="center"/>
          </w:tcPr>
          <w:p w14:paraId="03E1BE2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30.7</w:t>
            </w:r>
          </w:p>
        </w:tc>
        <w:tc>
          <w:tcPr>
            <w:tcW w:w="603" w:type="pct"/>
            <w:shd w:val="clear" w:color="auto" w:fill="auto"/>
            <w:tcMar>
              <w:top w:w="0" w:type="dxa"/>
              <w:left w:w="0" w:type="dxa"/>
              <w:bottom w:w="0" w:type="dxa"/>
              <w:right w:w="0" w:type="dxa"/>
            </w:tcMar>
            <w:vAlign w:val="center"/>
          </w:tcPr>
          <w:p w14:paraId="0648C19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28.7</w:t>
            </w:r>
          </w:p>
        </w:tc>
        <w:tc>
          <w:tcPr>
            <w:tcW w:w="603" w:type="pct"/>
            <w:shd w:val="clear" w:color="auto" w:fill="auto"/>
            <w:tcMar>
              <w:top w:w="0" w:type="dxa"/>
              <w:left w:w="0" w:type="dxa"/>
              <w:bottom w:w="0" w:type="dxa"/>
              <w:right w:w="0" w:type="dxa"/>
            </w:tcMar>
            <w:vAlign w:val="center"/>
          </w:tcPr>
          <w:p w14:paraId="3037E5D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28.6</w:t>
            </w:r>
          </w:p>
        </w:tc>
        <w:tc>
          <w:tcPr>
            <w:tcW w:w="603" w:type="pct"/>
            <w:shd w:val="clear" w:color="auto" w:fill="auto"/>
            <w:tcMar>
              <w:top w:w="0" w:type="dxa"/>
              <w:left w:w="0" w:type="dxa"/>
              <w:bottom w:w="0" w:type="dxa"/>
              <w:right w:w="0" w:type="dxa"/>
            </w:tcMar>
            <w:vAlign w:val="center"/>
          </w:tcPr>
          <w:p w14:paraId="6B79727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27.9</w:t>
            </w:r>
          </w:p>
        </w:tc>
        <w:tc>
          <w:tcPr>
            <w:tcW w:w="603" w:type="pct"/>
            <w:shd w:val="clear" w:color="auto" w:fill="auto"/>
            <w:tcMar>
              <w:top w:w="0" w:type="dxa"/>
              <w:left w:w="0" w:type="dxa"/>
              <w:bottom w:w="0" w:type="dxa"/>
              <w:right w:w="0" w:type="dxa"/>
            </w:tcMar>
            <w:vAlign w:val="center"/>
          </w:tcPr>
          <w:p w14:paraId="2D287D9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30.3</w:t>
            </w:r>
          </w:p>
        </w:tc>
      </w:tr>
      <w:tr w:rsidR="00A3303B" w14:paraId="6454AB7D" w14:textId="77777777">
        <w:tc>
          <w:tcPr>
            <w:tcW w:w="172" w:type="pct"/>
            <w:shd w:val="clear" w:color="auto" w:fill="auto"/>
            <w:tcMar>
              <w:top w:w="0" w:type="dxa"/>
              <w:left w:w="0" w:type="dxa"/>
              <w:bottom w:w="0" w:type="dxa"/>
              <w:right w:w="0" w:type="dxa"/>
            </w:tcMar>
            <w:vAlign w:val="center"/>
          </w:tcPr>
          <w:p w14:paraId="5C4D3AE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w:t>
            </w:r>
          </w:p>
        </w:tc>
        <w:tc>
          <w:tcPr>
            <w:tcW w:w="603" w:type="pct"/>
            <w:shd w:val="clear" w:color="auto" w:fill="auto"/>
            <w:tcMar>
              <w:top w:w="0" w:type="dxa"/>
              <w:left w:w="0" w:type="dxa"/>
              <w:bottom w:w="0" w:type="dxa"/>
              <w:right w:w="0" w:type="dxa"/>
            </w:tcMar>
            <w:vAlign w:val="center"/>
          </w:tcPr>
          <w:p w14:paraId="19D8B43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河南长城铁路工程建设咨询有限公司</w:t>
            </w:r>
          </w:p>
        </w:tc>
        <w:tc>
          <w:tcPr>
            <w:tcW w:w="603" w:type="pct"/>
            <w:shd w:val="clear" w:color="auto" w:fill="auto"/>
            <w:tcMar>
              <w:top w:w="0" w:type="dxa"/>
              <w:left w:w="0" w:type="dxa"/>
              <w:bottom w:w="0" w:type="dxa"/>
              <w:right w:w="0" w:type="dxa"/>
            </w:tcMar>
            <w:vAlign w:val="center"/>
          </w:tcPr>
          <w:p w14:paraId="298659B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29.9</w:t>
            </w:r>
          </w:p>
        </w:tc>
        <w:tc>
          <w:tcPr>
            <w:tcW w:w="603" w:type="pct"/>
            <w:shd w:val="clear" w:color="auto" w:fill="auto"/>
            <w:tcMar>
              <w:top w:w="0" w:type="dxa"/>
              <w:left w:w="0" w:type="dxa"/>
              <w:bottom w:w="0" w:type="dxa"/>
              <w:right w:w="0" w:type="dxa"/>
            </w:tcMar>
            <w:vAlign w:val="center"/>
          </w:tcPr>
          <w:p w14:paraId="222D13C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30.2</w:t>
            </w:r>
          </w:p>
        </w:tc>
        <w:tc>
          <w:tcPr>
            <w:tcW w:w="603" w:type="pct"/>
            <w:shd w:val="clear" w:color="auto" w:fill="auto"/>
            <w:tcMar>
              <w:top w:w="0" w:type="dxa"/>
              <w:left w:w="0" w:type="dxa"/>
              <w:bottom w:w="0" w:type="dxa"/>
              <w:right w:w="0" w:type="dxa"/>
            </w:tcMar>
            <w:vAlign w:val="center"/>
          </w:tcPr>
          <w:p w14:paraId="365D9A8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29.0</w:t>
            </w:r>
          </w:p>
        </w:tc>
        <w:tc>
          <w:tcPr>
            <w:tcW w:w="603" w:type="pct"/>
            <w:shd w:val="clear" w:color="auto" w:fill="auto"/>
            <w:tcMar>
              <w:top w:w="0" w:type="dxa"/>
              <w:left w:w="0" w:type="dxa"/>
              <w:bottom w:w="0" w:type="dxa"/>
              <w:right w:w="0" w:type="dxa"/>
            </w:tcMar>
            <w:vAlign w:val="center"/>
          </w:tcPr>
          <w:p w14:paraId="3FFD2A7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28.5</w:t>
            </w:r>
          </w:p>
        </w:tc>
        <w:tc>
          <w:tcPr>
            <w:tcW w:w="603" w:type="pct"/>
            <w:shd w:val="clear" w:color="auto" w:fill="auto"/>
            <w:tcMar>
              <w:top w:w="0" w:type="dxa"/>
              <w:left w:w="0" w:type="dxa"/>
              <w:bottom w:w="0" w:type="dxa"/>
              <w:right w:w="0" w:type="dxa"/>
            </w:tcMar>
            <w:vAlign w:val="center"/>
          </w:tcPr>
          <w:p w14:paraId="6E521A3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28.1</w:t>
            </w:r>
          </w:p>
        </w:tc>
        <w:tc>
          <w:tcPr>
            <w:tcW w:w="603" w:type="pct"/>
            <w:shd w:val="clear" w:color="auto" w:fill="auto"/>
            <w:tcMar>
              <w:top w:w="0" w:type="dxa"/>
              <w:left w:w="0" w:type="dxa"/>
              <w:bottom w:w="0" w:type="dxa"/>
              <w:right w:w="0" w:type="dxa"/>
            </w:tcMar>
            <w:vAlign w:val="center"/>
          </w:tcPr>
          <w:p w14:paraId="5EC5E3F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27.4</w:t>
            </w:r>
          </w:p>
        </w:tc>
        <w:tc>
          <w:tcPr>
            <w:tcW w:w="603" w:type="pct"/>
            <w:shd w:val="clear" w:color="auto" w:fill="auto"/>
            <w:tcMar>
              <w:top w:w="0" w:type="dxa"/>
              <w:left w:w="0" w:type="dxa"/>
              <w:bottom w:w="0" w:type="dxa"/>
              <w:right w:w="0" w:type="dxa"/>
            </w:tcMar>
            <w:vAlign w:val="center"/>
          </w:tcPr>
          <w:p w14:paraId="68C8398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28.2</w:t>
            </w:r>
          </w:p>
        </w:tc>
      </w:tr>
      <w:tr w:rsidR="00A3303B" w14:paraId="08C83BC5" w14:textId="77777777">
        <w:tc>
          <w:tcPr>
            <w:tcW w:w="172" w:type="pct"/>
            <w:shd w:val="clear" w:color="auto" w:fill="auto"/>
            <w:tcMar>
              <w:top w:w="0" w:type="dxa"/>
              <w:left w:w="0" w:type="dxa"/>
              <w:bottom w:w="0" w:type="dxa"/>
              <w:right w:w="0" w:type="dxa"/>
            </w:tcMar>
            <w:vAlign w:val="center"/>
          </w:tcPr>
          <w:p w14:paraId="1F43CF6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w:t>
            </w:r>
          </w:p>
        </w:tc>
        <w:tc>
          <w:tcPr>
            <w:tcW w:w="603" w:type="pct"/>
            <w:shd w:val="clear" w:color="auto" w:fill="auto"/>
            <w:tcMar>
              <w:top w:w="0" w:type="dxa"/>
              <w:left w:w="0" w:type="dxa"/>
              <w:bottom w:w="0" w:type="dxa"/>
              <w:right w:w="0" w:type="dxa"/>
            </w:tcMar>
            <w:vAlign w:val="center"/>
          </w:tcPr>
          <w:p w14:paraId="07775E1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中咨公路工程监理咨询有限公司</w:t>
            </w:r>
          </w:p>
        </w:tc>
        <w:tc>
          <w:tcPr>
            <w:tcW w:w="603" w:type="pct"/>
            <w:shd w:val="clear" w:color="auto" w:fill="auto"/>
            <w:tcMar>
              <w:top w:w="0" w:type="dxa"/>
              <w:left w:w="0" w:type="dxa"/>
              <w:bottom w:w="0" w:type="dxa"/>
              <w:right w:w="0" w:type="dxa"/>
            </w:tcMar>
            <w:vAlign w:val="center"/>
          </w:tcPr>
          <w:p w14:paraId="09620F8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29.6</w:t>
            </w:r>
          </w:p>
        </w:tc>
        <w:tc>
          <w:tcPr>
            <w:tcW w:w="603" w:type="pct"/>
            <w:shd w:val="clear" w:color="auto" w:fill="auto"/>
            <w:tcMar>
              <w:top w:w="0" w:type="dxa"/>
              <w:left w:w="0" w:type="dxa"/>
              <w:bottom w:w="0" w:type="dxa"/>
              <w:right w:w="0" w:type="dxa"/>
            </w:tcMar>
            <w:vAlign w:val="center"/>
          </w:tcPr>
          <w:p w14:paraId="11FB2A4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29.9</w:t>
            </w:r>
          </w:p>
        </w:tc>
        <w:tc>
          <w:tcPr>
            <w:tcW w:w="603" w:type="pct"/>
            <w:shd w:val="clear" w:color="auto" w:fill="auto"/>
            <w:tcMar>
              <w:top w:w="0" w:type="dxa"/>
              <w:left w:w="0" w:type="dxa"/>
              <w:bottom w:w="0" w:type="dxa"/>
              <w:right w:w="0" w:type="dxa"/>
            </w:tcMar>
            <w:vAlign w:val="center"/>
          </w:tcPr>
          <w:p w14:paraId="6B90C28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28.3</w:t>
            </w:r>
          </w:p>
        </w:tc>
        <w:tc>
          <w:tcPr>
            <w:tcW w:w="603" w:type="pct"/>
            <w:shd w:val="clear" w:color="auto" w:fill="auto"/>
            <w:tcMar>
              <w:top w:w="0" w:type="dxa"/>
              <w:left w:w="0" w:type="dxa"/>
              <w:bottom w:w="0" w:type="dxa"/>
              <w:right w:w="0" w:type="dxa"/>
            </w:tcMar>
            <w:vAlign w:val="center"/>
          </w:tcPr>
          <w:p w14:paraId="2B83706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27.3</w:t>
            </w:r>
          </w:p>
        </w:tc>
        <w:tc>
          <w:tcPr>
            <w:tcW w:w="603" w:type="pct"/>
            <w:shd w:val="clear" w:color="auto" w:fill="auto"/>
            <w:tcMar>
              <w:top w:w="0" w:type="dxa"/>
              <w:left w:w="0" w:type="dxa"/>
              <w:bottom w:w="0" w:type="dxa"/>
              <w:right w:w="0" w:type="dxa"/>
            </w:tcMar>
            <w:vAlign w:val="center"/>
          </w:tcPr>
          <w:p w14:paraId="6C7B5A6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27.3</w:t>
            </w:r>
          </w:p>
        </w:tc>
        <w:tc>
          <w:tcPr>
            <w:tcW w:w="603" w:type="pct"/>
            <w:shd w:val="clear" w:color="auto" w:fill="auto"/>
            <w:tcMar>
              <w:top w:w="0" w:type="dxa"/>
              <w:left w:w="0" w:type="dxa"/>
              <w:bottom w:w="0" w:type="dxa"/>
              <w:right w:w="0" w:type="dxa"/>
            </w:tcMar>
            <w:vAlign w:val="center"/>
          </w:tcPr>
          <w:p w14:paraId="53483CD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27.6</w:t>
            </w:r>
          </w:p>
        </w:tc>
        <w:tc>
          <w:tcPr>
            <w:tcW w:w="603" w:type="pct"/>
            <w:shd w:val="clear" w:color="auto" w:fill="auto"/>
            <w:tcMar>
              <w:top w:w="0" w:type="dxa"/>
              <w:left w:w="0" w:type="dxa"/>
              <w:bottom w:w="0" w:type="dxa"/>
              <w:right w:w="0" w:type="dxa"/>
            </w:tcMar>
            <w:vAlign w:val="center"/>
          </w:tcPr>
          <w:p w14:paraId="155213A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27.9</w:t>
            </w:r>
          </w:p>
        </w:tc>
      </w:tr>
      <w:tr w:rsidR="00A3303B" w14:paraId="558ED8DB" w14:textId="77777777">
        <w:tc>
          <w:tcPr>
            <w:tcW w:w="172" w:type="pct"/>
            <w:shd w:val="clear" w:color="auto" w:fill="auto"/>
            <w:tcMar>
              <w:top w:w="0" w:type="dxa"/>
              <w:left w:w="0" w:type="dxa"/>
              <w:bottom w:w="0" w:type="dxa"/>
              <w:right w:w="0" w:type="dxa"/>
            </w:tcMar>
            <w:vAlign w:val="center"/>
          </w:tcPr>
          <w:p w14:paraId="04A9A91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w:t>
            </w:r>
          </w:p>
        </w:tc>
        <w:tc>
          <w:tcPr>
            <w:tcW w:w="603" w:type="pct"/>
            <w:shd w:val="clear" w:color="auto" w:fill="auto"/>
            <w:tcMar>
              <w:top w:w="0" w:type="dxa"/>
              <w:left w:w="0" w:type="dxa"/>
              <w:bottom w:w="0" w:type="dxa"/>
              <w:right w:w="0" w:type="dxa"/>
            </w:tcMar>
            <w:vAlign w:val="center"/>
          </w:tcPr>
          <w:p w14:paraId="7BC8BDD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河南省豫通工程管理咨询有限公司</w:t>
            </w:r>
          </w:p>
        </w:tc>
        <w:tc>
          <w:tcPr>
            <w:tcW w:w="603" w:type="pct"/>
            <w:shd w:val="clear" w:color="auto" w:fill="auto"/>
            <w:tcMar>
              <w:top w:w="0" w:type="dxa"/>
              <w:left w:w="0" w:type="dxa"/>
              <w:bottom w:w="0" w:type="dxa"/>
              <w:right w:w="0" w:type="dxa"/>
            </w:tcMar>
            <w:vAlign w:val="center"/>
          </w:tcPr>
          <w:p w14:paraId="5F2866F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28.7</w:t>
            </w:r>
          </w:p>
        </w:tc>
        <w:tc>
          <w:tcPr>
            <w:tcW w:w="603" w:type="pct"/>
            <w:shd w:val="clear" w:color="auto" w:fill="auto"/>
            <w:tcMar>
              <w:top w:w="0" w:type="dxa"/>
              <w:left w:w="0" w:type="dxa"/>
              <w:bottom w:w="0" w:type="dxa"/>
              <w:right w:w="0" w:type="dxa"/>
            </w:tcMar>
            <w:vAlign w:val="center"/>
          </w:tcPr>
          <w:p w14:paraId="2C037EB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29.4</w:t>
            </w:r>
          </w:p>
        </w:tc>
        <w:tc>
          <w:tcPr>
            <w:tcW w:w="603" w:type="pct"/>
            <w:shd w:val="clear" w:color="auto" w:fill="auto"/>
            <w:tcMar>
              <w:top w:w="0" w:type="dxa"/>
              <w:left w:w="0" w:type="dxa"/>
              <w:bottom w:w="0" w:type="dxa"/>
              <w:right w:w="0" w:type="dxa"/>
            </w:tcMar>
            <w:vAlign w:val="center"/>
          </w:tcPr>
          <w:p w14:paraId="1D2193B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28.4</w:t>
            </w:r>
          </w:p>
        </w:tc>
        <w:tc>
          <w:tcPr>
            <w:tcW w:w="603" w:type="pct"/>
            <w:shd w:val="clear" w:color="auto" w:fill="auto"/>
            <w:tcMar>
              <w:top w:w="0" w:type="dxa"/>
              <w:left w:w="0" w:type="dxa"/>
              <w:bottom w:w="0" w:type="dxa"/>
              <w:right w:w="0" w:type="dxa"/>
            </w:tcMar>
            <w:vAlign w:val="center"/>
          </w:tcPr>
          <w:p w14:paraId="2C2CADC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26.5</w:t>
            </w:r>
          </w:p>
        </w:tc>
        <w:tc>
          <w:tcPr>
            <w:tcW w:w="603" w:type="pct"/>
            <w:shd w:val="clear" w:color="auto" w:fill="auto"/>
            <w:tcMar>
              <w:top w:w="0" w:type="dxa"/>
              <w:left w:w="0" w:type="dxa"/>
              <w:bottom w:w="0" w:type="dxa"/>
              <w:right w:w="0" w:type="dxa"/>
            </w:tcMar>
            <w:vAlign w:val="center"/>
          </w:tcPr>
          <w:p w14:paraId="491333A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27.0</w:t>
            </w:r>
          </w:p>
        </w:tc>
        <w:tc>
          <w:tcPr>
            <w:tcW w:w="603" w:type="pct"/>
            <w:shd w:val="clear" w:color="auto" w:fill="auto"/>
            <w:tcMar>
              <w:top w:w="0" w:type="dxa"/>
              <w:left w:w="0" w:type="dxa"/>
              <w:bottom w:w="0" w:type="dxa"/>
              <w:right w:w="0" w:type="dxa"/>
            </w:tcMar>
            <w:vAlign w:val="center"/>
          </w:tcPr>
          <w:p w14:paraId="00B2A79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26.7</w:t>
            </w:r>
          </w:p>
        </w:tc>
        <w:tc>
          <w:tcPr>
            <w:tcW w:w="603" w:type="pct"/>
            <w:shd w:val="clear" w:color="auto" w:fill="auto"/>
            <w:tcMar>
              <w:top w:w="0" w:type="dxa"/>
              <w:left w:w="0" w:type="dxa"/>
              <w:bottom w:w="0" w:type="dxa"/>
              <w:right w:w="0" w:type="dxa"/>
            </w:tcMar>
            <w:vAlign w:val="center"/>
          </w:tcPr>
          <w:p w14:paraId="60D48F6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26.5</w:t>
            </w:r>
          </w:p>
        </w:tc>
      </w:tr>
      <w:tr w:rsidR="00A3303B" w14:paraId="63EE838E" w14:textId="77777777">
        <w:tc>
          <w:tcPr>
            <w:tcW w:w="172" w:type="pct"/>
            <w:shd w:val="clear" w:color="auto" w:fill="auto"/>
            <w:tcMar>
              <w:top w:w="0" w:type="dxa"/>
              <w:left w:w="0" w:type="dxa"/>
              <w:bottom w:w="0" w:type="dxa"/>
              <w:right w:w="0" w:type="dxa"/>
            </w:tcMar>
            <w:vAlign w:val="center"/>
          </w:tcPr>
          <w:p w14:paraId="64223ED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6</w:t>
            </w:r>
          </w:p>
        </w:tc>
        <w:tc>
          <w:tcPr>
            <w:tcW w:w="603" w:type="pct"/>
            <w:shd w:val="clear" w:color="auto" w:fill="auto"/>
            <w:tcMar>
              <w:top w:w="0" w:type="dxa"/>
              <w:left w:w="0" w:type="dxa"/>
              <w:bottom w:w="0" w:type="dxa"/>
              <w:right w:w="0" w:type="dxa"/>
            </w:tcMar>
            <w:vAlign w:val="center"/>
          </w:tcPr>
          <w:p w14:paraId="10D0E26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安徽省高等级公路工程监理有限公司</w:t>
            </w:r>
          </w:p>
        </w:tc>
        <w:tc>
          <w:tcPr>
            <w:tcW w:w="603" w:type="pct"/>
            <w:shd w:val="clear" w:color="auto" w:fill="auto"/>
            <w:tcMar>
              <w:top w:w="0" w:type="dxa"/>
              <w:left w:w="0" w:type="dxa"/>
              <w:bottom w:w="0" w:type="dxa"/>
              <w:right w:w="0" w:type="dxa"/>
            </w:tcMar>
            <w:vAlign w:val="center"/>
          </w:tcPr>
          <w:p w14:paraId="388A09F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26.5</w:t>
            </w:r>
          </w:p>
        </w:tc>
        <w:tc>
          <w:tcPr>
            <w:tcW w:w="603" w:type="pct"/>
            <w:shd w:val="clear" w:color="auto" w:fill="auto"/>
            <w:tcMar>
              <w:top w:w="0" w:type="dxa"/>
              <w:left w:w="0" w:type="dxa"/>
              <w:bottom w:w="0" w:type="dxa"/>
              <w:right w:w="0" w:type="dxa"/>
            </w:tcMar>
            <w:vAlign w:val="center"/>
          </w:tcPr>
          <w:p w14:paraId="22AC46C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29.0</w:t>
            </w:r>
          </w:p>
        </w:tc>
        <w:tc>
          <w:tcPr>
            <w:tcW w:w="603" w:type="pct"/>
            <w:shd w:val="clear" w:color="auto" w:fill="auto"/>
            <w:tcMar>
              <w:top w:w="0" w:type="dxa"/>
              <w:left w:w="0" w:type="dxa"/>
              <w:bottom w:w="0" w:type="dxa"/>
              <w:right w:w="0" w:type="dxa"/>
            </w:tcMar>
            <w:vAlign w:val="center"/>
          </w:tcPr>
          <w:p w14:paraId="4625280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27.4</w:t>
            </w:r>
          </w:p>
        </w:tc>
        <w:tc>
          <w:tcPr>
            <w:tcW w:w="603" w:type="pct"/>
            <w:shd w:val="clear" w:color="auto" w:fill="auto"/>
            <w:tcMar>
              <w:top w:w="0" w:type="dxa"/>
              <w:left w:w="0" w:type="dxa"/>
              <w:bottom w:w="0" w:type="dxa"/>
              <w:right w:w="0" w:type="dxa"/>
            </w:tcMar>
            <w:vAlign w:val="center"/>
          </w:tcPr>
          <w:p w14:paraId="1A7D4A3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25.9</w:t>
            </w:r>
          </w:p>
        </w:tc>
        <w:tc>
          <w:tcPr>
            <w:tcW w:w="603" w:type="pct"/>
            <w:shd w:val="clear" w:color="auto" w:fill="auto"/>
            <w:tcMar>
              <w:top w:w="0" w:type="dxa"/>
              <w:left w:w="0" w:type="dxa"/>
              <w:bottom w:w="0" w:type="dxa"/>
              <w:right w:w="0" w:type="dxa"/>
            </w:tcMar>
            <w:vAlign w:val="center"/>
          </w:tcPr>
          <w:p w14:paraId="539415B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26.0</w:t>
            </w:r>
          </w:p>
        </w:tc>
        <w:tc>
          <w:tcPr>
            <w:tcW w:w="603" w:type="pct"/>
            <w:shd w:val="clear" w:color="auto" w:fill="auto"/>
            <w:tcMar>
              <w:top w:w="0" w:type="dxa"/>
              <w:left w:w="0" w:type="dxa"/>
              <w:bottom w:w="0" w:type="dxa"/>
              <w:right w:w="0" w:type="dxa"/>
            </w:tcMar>
            <w:vAlign w:val="center"/>
          </w:tcPr>
          <w:p w14:paraId="7312C8A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26.5</w:t>
            </w:r>
          </w:p>
        </w:tc>
        <w:tc>
          <w:tcPr>
            <w:tcW w:w="603" w:type="pct"/>
            <w:shd w:val="clear" w:color="auto" w:fill="auto"/>
            <w:tcMar>
              <w:top w:w="0" w:type="dxa"/>
              <w:left w:w="0" w:type="dxa"/>
              <w:bottom w:w="0" w:type="dxa"/>
              <w:right w:w="0" w:type="dxa"/>
            </w:tcMar>
            <w:vAlign w:val="center"/>
          </w:tcPr>
          <w:p w14:paraId="32A7A19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24.9</w:t>
            </w:r>
          </w:p>
        </w:tc>
      </w:tr>
      <w:tr w:rsidR="00A3303B" w14:paraId="1872379C" w14:textId="77777777">
        <w:tc>
          <w:tcPr>
            <w:tcW w:w="172" w:type="pct"/>
            <w:shd w:val="clear" w:color="auto" w:fill="auto"/>
            <w:tcMar>
              <w:top w:w="0" w:type="dxa"/>
              <w:left w:w="0" w:type="dxa"/>
              <w:bottom w:w="0" w:type="dxa"/>
              <w:right w:w="0" w:type="dxa"/>
            </w:tcMar>
            <w:vAlign w:val="center"/>
          </w:tcPr>
          <w:p w14:paraId="5039C1C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7</w:t>
            </w:r>
          </w:p>
        </w:tc>
        <w:tc>
          <w:tcPr>
            <w:tcW w:w="603" w:type="pct"/>
            <w:shd w:val="clear" w:color="auto" w:fill="auto"/>
            <w:tcMar>
              <w:top w:w="0" w:type="dxa"/>
              <w:left w:w="0" w:type="dxa"/>
              <w:bottom w:w="0" w:type="dxa"/>
              <w:right w:w="0" w:type="dxa"/>
            </w:tcMar>
            <w:vAlign w:val="center"/>
          </w:tcPr>
          <w:p w14:paraId="52CC4F1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河北华达公路工程咨询监理有限公司</w:t>
            </w:r>
          </w:p>
        </w:tc>
        <w:tc>
          <w:tcPr>
            <w:tcW w:w="603" w:type="pct"/>
            <w:shd w:val="clear" w:color="auto" w:fill="auto"/>
            <w:tcMar>
              <w:top w:w="0" w:type="dxa"/>
              <w:left w:w="0" w:type="dxa"/>
              <w:bottom w:w="0" w:type="dxa"/>
              <w:right w:w="0" w:type="dxa"/>
            </w:tcMar>
            <w:vAlign w:val="center"/>
          </w:tcPr>
          <w:p w14:paraId="030387C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26.5</w:t>
            </w:r>
          </w:p>
        </w:tc>
        <w:tc>
          <w:tcPr>
            <w:tcW w:w="603" w:type="pct"/>
            <w:shd w:val="clear" w:color="auto" w:fill="auto"/>
            <w:tcMar>
              <w:top w:w="0" w:type="dxa"/>
              <w:left w:w="0" w:type="dxa"/>
              <w:bottom w:w="0" w:type="dxa"/>
              <w:right w:w="0" w:type="dxa"/>
            </w:tcMar>
            <w:vAlign w:val="center"/>
          </w:tcPr>
          <w:p w14:paraId="397D271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27.6</w:t>
            </w:r>
          </w:p>
        </w:tc>
        <w:tc>
          <w:tcPr>
            <w:tcW w:w="603" w:type="pct"/>
            <w:shd w:val="clear" w:color="auto" w:fill="auto"/>
            <w:tcMar>
              <w:top w:w="0" w:type="dxa"/>
              <w:left w:w="0" w:type="dxa"/>
              <w:bottom w:w="0" w:type="dxa"/>
              <w:right w:w="0" w:type="dxa"/>
            </w:tcMar>
            <w:vAlign w:val="center"/>
          </w:tcPr>
          <w:p w14:paraId="1150E3D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29.0</w:t>
            </w:r>
          </w:p>
        </w:tc>
        <w:tc>
          <w:tcPr>
            <w:tcW w:w="603" w:type="pct"/>
            <w:shd w:val="clear" w:color="auto" w:fill="auto"/>
            <w:tcMar>
              <w:top w:w="0" w:type="dxa"/>
              <w:left w:w="0" w:type="dxa"/>
              <w:bottom w:w="0" w:type="dxa"/>
              <w:right w:w="0" w:type="dxa"/>
            </w:tcMar>
            <w:vAlign w:val="center"/>
          </w:tcPr>
          <w:p w14:paraId="6740803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24.8</w:t>
            </w:r>
          </w:p>
        </w:tc>
        <w:tc>
          <w:tcPr>
            <w:tcW w:w="603" w:type="pct"/>
            <w:shd w:val="clear" w:color="auto" w:fill="auto"/>
            <w:tcMar>
              <w:top w:w="0" w:type="dxa"/>
              <w:left w:w="0" w:type="dxa"/>
              <w:bottom w:w="0" w:type="dxa"/>
              <w:right w:w="0" w:type="dxa"/>
            </w:tcMar>
            <w:vAlign w:val="center"/>
          </w:tcPr>
          <w:p w14:paraId="3083E67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25.0</w:t>
            </w:r>
          </w:p>
        </w:tc>
        <w:tc>
          <w:tcPr>
            <w:tcW w:w="603" w:type="pct"/>
            <w:shd w:val="clear" w:color="auto" w:fill="auto"/>
            <w:tcMar>
              <w:top w:w="0" w:type="dxa"/>
              <w:left w:w="0" w:type="dxa"/>
              <w:bottom w:w="0" w:type="dxa"/>
              <w:right w:w="0" w:type="dxa"/>
            </w:tcMar>
            <w:vAlign w:val="center"/>
          </w:tcPr>
          <w:p w14:paraId="4F2E5D2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25.0</w:t>
            </w:r>
          </w:p>
        </w:tc>
        <w:tc>
          <w:tcPr>
            <w:tcW w:w="603" w:type="pct"/>
            <w:shd w:val="clear" w:color="auto" w:fill="auto"/>
            <w:tcMar>
              <w:top w:w="0" w:type="dxa"/>
              <w:left w:w="0" w:type="dxa"/>
              <w:bottom w:w="0" w:type="dxa"/>
              <w:right w:w="0" w:type="dxa"/>
            </w:tcMar>
            <w:vAlign w:val="center"/>
          </w:tcPr>
          <w:p w14:paraId="40B91BF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24.7</w:t>
            </w:r>
          </w:p>
        </w:tc>
      </w:tr>
      <w:tr w:rsidR="00A3303B" w14:paraId="0A10EE23" w14:textId="77777777">
        <w:tc>
          <w:tcPr>
            <w:tcW w:w="172" w:type="pct"/>
            <w:shd w:val="clear" w:color="auto" w:fill="auto"/>
            <w:tcMar>
              <w:top w:w="0" w:type="dxa"/>
              <w:left w:w="0" w:type="dxa"/>
              <w:bottom w:w="0" w:type="dxa"/>
              <w:right w:w="0" w:type="dxa"/>
            </w:tcMar>
            <w:vAlign w:val="center"/>
          </w:tcPr>
          <w:p w14:paraId="70CC189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8</w:t>
            </w:r>
          </w:p>
        </w:tc>
        <w:tc>
          <w:tcPr>
            <w:tcW w:w="603" w:type="pct"/>
            <w:shd w:val="clear" w:color="auto" w:fill="auto"/>
            <w:tcMar>
              <w:top w:w="0" w:type="dxa"/>
              <w:left w:w="0" w:type="dxa"/>
              <w:bottom w:w="0" w:type="dxa"/>
              <w:right w:w="0" w:type="dxa"/>
            </w:tcMar>
            <w:vAlign w:val="center"/>
          </w:tcPr>
          <w:p w14:paraId="60D8262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中公交通监理咨询河南有限公司</w:t>
            </w:r>
          </w:p>
        </w:tc>
        <w:tc>
          <w:tcPr>
            <w:tcW w:w="603" w:type="pct"/>
            <w:shd w:val="clear" w:color="auto" w:fill="auto"/>
            <w:tcMar>
              <w:top w:w="0" w:type="dxa"/>
              <w:left w:w="0" w:type="dxa"/>
              <w:bottom w:w="0" w:type="dxa"/>
              <w:right w:w="0" w:type="dxa"/>
            </w:tcMar>
            <w:vAlign w:val="center"/>
          </w:tcPr>
          <w:p w14:paraId="5F3D9DE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27.1</w:t>
            </w:r>
          </w:p>
        </w:tc>
        <w:tc>
          <w:tcPr>
            <w:tcW w:w="603" w:type="pct"/>
            <w:shd w:val="clear" w:color="auto" w:fill="auto"/>
            <w:tcMar>
              <w:top w:w="0" w:type="dxa"/>
              <w:left w:w="0" w:type="dxa"/>
              <w:bottom w:w="0" w:type="dxa"/>
              <w:right w:w="0" w:type="dxa"/>
            </w:tcMar>
            <w:vAlign w:val="center"/>
          </w:tcPr>
          <w:p w14:paraId="59E0B0E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27.4</w:t>
            </w:r>
          </w:p>
        </w:tc>
        <w:tc>
          <w:tcPr>
            <w:tcW w:w="603" w:type="pct"/>
            <w:shd w:val="clear" w:color="auto" w:fill="auto"/>
            <w:tcMar>
              <w:top w:w="0" w:type="dxa"/>
              <w:left w:w="0" w:type="dxa"/>
              <w:bottom w:w="0" w:type="dxa"/>
              <w:right w:w="0" w:type="dxa"/>
            </w:tcMar>
            <w:vAlign w:val="center"/>
          </w:tcPr>
          <w:p w14:paraId="1BEEF73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28.1</w:t>
            </w:r>
          </w:p>
        </w:tc>
        <w:tc>
          <w:tcPr>
            <w:tcW w:w="603" w:type="pct"/>
            <w:shd w:val="clear" w:color="auto" w:fill="auto"/>
            <w:tcMar>
              <w:top w:w="0" w:type="dxa"/>
              <w:left w:w="0" w:type="dxa"/>
              <w:bottom w:w="0" w:type="dxa"/>
              <w:right w:w="0" w:type="dxa"/>
            </w:tcMar>
            <w:vAlign w:val="center"/>
          </w:tcPr>
          <w:p w14:paraId="398ED16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24.3</w:t>
            </w:r>
          </w:p>
        </w:tc>
        <w:tc>
          <w:tcPr>
            <w:tcW w:w="603" w:type="pct"/>
            <w:shd w:val="clear" w:color="auto" w:fill="auto"/>
            <w:tcMar>
              <w:top w:w="0" w:type="dxa"/>
              <w:left w:w="0" w:type="dxa"/>
              <w:bottom w:w="0" w:type="dxa"/>
              <w:right w:w="0" w:type="dxa"/>
            </w:tcMar>
            <w:vAlign w:val="center"/>
          </w:tcPr>
          <w:p w14:paraId="3703F66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25.6</w:t>
            </w:r>
          </w:p>
        </w:tc>
        <w:tc>
          <w:tcPr>
            <w:tcW w:w="603" w:type="pct"/>
            <w:shd w:val="clear" w:color="auto" w:fill="auto"/>
            <w:tcMar>
              <w:top w:w="0" w:type="dxa"/>
              <w:left w:w="0" w:type="dxa"/>
              <w:bottom w:w="0" w:type="dxa"/>
              <w:right w:w="0" w:type="dxa"/>
            </w:tcMar>
            <w:vAlign w:val="center"/>
          </w:tcPr>
          <w:p w14:paraId="2E1141D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24.8</w:t>
            </w:r>
          </w:p>
        </w:tc>
        <w:tc>
          <w:tcPr>
            <w:tcW w:w="603" w:type="pct"/>
            <w:shd w:val="clear" w:color="auto" w:fill="auto"/>
            <w:tcMar>
              <w:top w:w="0" w:type="dxa"/>
              <w:left w:w="0" w:type="dxa"/>
              <w:bottom w:w="0" w:type="dxa"/>
              <w:right w:w="0" w:type="dxa"/>
            </w:tcMar>
            <w:vAlign w:val="center"/>
          </w:tcPr>
          <w:p w14:paraId="671775D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24.5</w:t>
            </w:r>
          </w:p>
        </w:tc>
      </w:tr>
    </w:tbl>
    <w:p w14:paraId="468C6232"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七、所有投标人或供应商总得分情况</w:t>
      </w:r>
    </w:p>
    <w:tbl>
      <w:tblPr>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06"/>
        <w:gridCol w:w="5706"/>
        <w:gridCol w:w="1772"/>
        <w:gridCol w:w="1774"/>
      </w:tblGrid>
      <w:tr w:rsidR="00A3303B" w14:paraId="6C357DDA" w14:textId="77777777">
        <w:tc>
          <w:tcPr>
            <w:tcW w:w="259" w:type="pct"/>
            <w:shd w:val="clear" w:color="auto" w:fill="auto"/>
            <w:tcMar>
              <w:top w:w="0" w:type="dxa"/>
              <w:left w:w="0" w:type="dxa"/>
              <w:bottom w:w="0" w:type="dxa"/>
              <w:right w:w="0" w:type="dxa"/>
            </w:tcMar>
            <w:vAlign w:val="center"/>
          </w:tcPr>
          <w:p w14:paraId="129FFBD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2922" w:type="pct"/>
            <w:shd w:val="clear" w:color="auto" w:fill="auto"/>
            <w:tcMar>
              <w:top w:w="0" w:type="dxa"/>
              <w:left w:w="0" w:type="dxa"/>
              <w:bottom w:w="0" w:type="dxa"/>
              <w:right w:w="0" w:type="dxa"/>
            </w:tcMar>
            <w:vAlign w:val="center"/>
          </w:tcPr>
          <w:p w14:paraId="1E8C711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908" w:type="pct"/>
            <w:shd w:val="clear" w:color="auto" w:fill="auto"/>
            <w:tcMar>
              <w:top w:w="0" w:type="dxa"/>
              <w:left w:w="0" w:type="dxa"/>
              <w:bottom w:w="0" w:type="dxa"/>
              <w:right w:w="0" w:type="dxa"/>
            </w:tcMar>
            <w:vAlign w:val="center"/>
          </w:tcPr>
          <w:p w14:paraId="0CDB7C5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报价得分</w:t>
            </w:r>
          </w:p>
        </w:tc>
        <w:tc>
          <w:tcPr>
            <w:tcW w:w="909" w:type="pct"/>
            <w:shd w:val="clear" w:color="auto" w:fill="auto"/>
            <w:tcMar>
              <w:top w:w="0" w:type="dxa"/>
              <w:left w:w="0" w:type="dxa"/>
              <w:bottom w:w="0" w:type="dxa"/>
              <w:right w:w="0" w:type="dxa"/>
            </w:tcMar>
            <w:vAlign w:val="center"/>
          </w:tcPr>
          <w:p w14:paraId="5B3DC82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总得分</w:t>
            </w:r>
          </w:p>
        </w:tc>
      </w:tr>
      <w:tr w:rsidR="00A3303B" w14:paraId="3A7909A5" w14:textId="77777777">
        <w:tc>
          <w:tcPr>
            <w:tcW w:w="259" w:type="pct"/>
            <w:shd w:val="clear" w:color="auto" w:fill="auto"/>
            <w:tcMar>
              <w:top w:w="0" w:type="dxa"/>
              <w:left w:w="0" w:type="dxa"/>
              <w:bottom w:w="0" w:type="dxa"/>
              <w:right w:w="0" w:type="dxa"/>
            </w:tcMar>
            <w:vAlign w:val="center"/>
          </w:tcPr>
          <w:p w14:paraId="5B29F8A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2922" w:type="pct"/>
            <w:shd w:val="clear" w:color="auto" w:fill="auto"/>
            <w:tcMar>
              <w:top w:w="0" w:type="dxa"/>
              <w:left w:w="0" w:type="dxa"/>
              <w:bottom w:w="0" w:type="dxa"/>
              <w:right w:w="0" w:type="dxa"/>
            </w:tcMar>
            <w:vAlign w:val="center"/>
          </w:tcPr>
          <w:p w14:paraId="7435CEA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河南省公路工程监理咨询有限公司 </w:t>
            </w:r>
          </w:p>
        </w:tc>
        <w:tc>
          <w:tcPr>
            <w:tcW w:w="908" w:type="pct"/>
            <w:shd w:val="clear" w:color="auto" w:fill="auto"/>
            <w:tcMar>
              <w:top w:w="0" w:type="dxa"/>
              <w:left w:w="0" w:type="dxa"/>
              <w:bottom w:w="0" w:type="dxa"/>
              <w:right w:w="0" w:type="dxa"/>
            </w:tcMar>
            <w:vAlign w:val="center"/>
          </w:tcPr>
          <w:p w14:paraId="4F45B34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9.92 </w:t>
            </w:r>
          </w:p>
        </w:tc>
        <w:tc>
          <w:tcPr>
            <w:tcW w:w="909" w:type="pct"/>
            <w:shd w:val="clear" w:color="auto" w:fill="auto"/>
            <w:tcMar>
              <w:top w:w="0" w:type="dxa"/>
              <w:left w:w="0" w:type="dxa"/>
              <w:bottom w:w="0" w:type="dxa"/>
              <w:right w:w="0" w:type="dxa"/>
            </w:tcMar>
            <w:vAlign w:val="center"/>
          </w:tcPr>
          <w:p w14:paraId="3FFBD07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97.03 </w:t>
            </w:r>
          </w:p>
        </w:tc>
      </w:tr>
      <w:tr w:rsidR="00A3303B" w14:paraId="55583860" w14:textId="77777777">
        <w:tc>
          <w:tcPr>
            <w:tcW w:w="259" w:type="pct"/>
            <w:shd w:val="clear" w:color="auto" w:fill="auto"/>
            <w:tcMar>
              <w:top w:w="0" w:type="dxa"/>
              <w:left w:w="0" w:type="dxa"/>
              <w:bottom w:w="0" w:type="dxa"/>
              <w:right w:w="0" w:type="dxa"/>
            </w:tcMar>
            <w:vAlign w:val="center"/>
          </w:tcPr>
          <w:p w14:paraId="5073E36B"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 </w:t>
            </w:r>
          </w:p>
        </w:tc>
        <w:tc>
          <w:tcPr>
            <w:tcW w:w="2922" w:type="pct"/>
            <w:shd w:val="clear" w:color="auto" w:fill="auto"/>
            <w:tcMar>
              <w:top w:w="0" w:type="dxa"/>
              <w:left w:w="0" w:type="dxa"/>
              <w:bottom w:w="0" w:type="dxa"/>
              <w:right w:w="0" w:type="dxa"/>
            </w:tcMar>
            <w:vAlign w:val="center"/>
          </w:tcPr>
          <w:p w14:paraId="08E86FF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河南高建工程管理有限公司 </w:t>
            </w:r>
          </w:p>
        </w:tc>
        <w:tc>
          <w:tcPr>
            <w:tcW w:w="908" w:type="pct"/>
            <w:shd w:val="clear" w:color="auto" w:fill="auto"/>
            <w:tcMar>
              <w:top w:w="0" w:type="dxa"/>
              <w:left w:w="0" w:type="dxa"/>
              <w:bottom w:w="0" w:type="dxa"/>
              <w:right w:w="0" w:type="dxa"/>
            </w:tcMar>
            <w:vAlign w:val="center"/>
          </w:tcPr>
          <w:p w14:paraId="581C266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 </w:t>
            </w:r>
          </w:p>
        </w:tc>
        <w:tc>
          <w:tcPr>
            <w:tcW w:w="909" w:type="pct"/>
            <w:shd w:val="clear" w:color="auto" w:fill="auto"/>
            <w:tcMar>
              <w:top w:w="0" w:type="dxa"/>
              <w:left w:w="0" w:type="dxa"/>
              <w:bottom w:w="0" w:type="dxa"/>
              <w:right w:w="0" w:type="dxa"/>
            </w:tcMar>
            <w:vAlign w:val="center"/>
          </w:tcPr>
          <w:p w14:paraId="4AF9344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94.6 </w:t>
            </w:r>
          </w:p>
        </w:tc>
      </w:tr>
      <w:tr w:rsidR="00A3303B" w14:paraId="11EF1996" w14:textId="77777777">
        <w:tc>
          <w:tcPr>
            <w:tcW w:w="259" w:type="pct"/>
            <w:shd w:val="clear" w:color="auto" w:fill="auto"/>
            <w:tcMar>
              <w:top w:w="0" w:type="dxa"/>
              <w:left w:w="0" w:type="dxa"/>
              <w:bottom w:w="0" w:type="dxa"/>
              <w:right w:w="0" w:type="dxa"/>
            </w:tcMar>
            <w:vAlign w:val="center"/>
          </w:tcPr>
          <w:p w14:paraId="3477A2E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3 </w:t>
            </w:r>
          </w:p>
        </w:tc>
        <w:tc>
          <w:tcPr>
            <w:tcW w:w="2922" w:type="pct"/>
            <w:shd w:val="clear" w:color="auto" w:fill="auto"/>
            <w:tcMar>
              <w:top w:w="0" w:type="dxa"/>
              <w:left w:w="0" w:type="dxa"/>
              <w:bottom w:w="0" w:type="dxa"/>
              <w:right w:w="0" w:type="dxa"/>
            </w:tcMar>
            <w:vAlign w:val="center"/>
          </w:tcPr>
          <w:p w14:paraId="6CB049B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河南长城铁路工程建设咨询有限公司 </w:t>
            </w:r>
          </w:p>
        </w:tc>
        <w:tc>
          <w:tcPr>
            <w:tcW w:w="908" w:type="pct"/>
            <w:shd w:val="clear" w:color="auto" w:fill="auto"/>
            <w:tcMar>
              <w:top w:w="0" w:type="dxa"/>
              <w:left w:w="0" w:type="dxa"/>
              <w:bottom w:w="0" w:type="dxa"/>
              <w:right w:w="0" w:type="dxa"/>
            </w:tcMar>
            <w:vAlign w:val="center"/>
          </w:tcPr>
          <w:p w14:paraId="420898E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9.96 </w:t>
            </w:r>
          </w:p>
        </w:tc>
        <w:tc>
          <w:tcPr>
            <w:tcW w:w="909" w:type="pct"/>
            <w:shd w:val="clear" w:color="auto" w:fill="auto"/>
            <w:tcMar>
              <w:top w:w="0" w:type="dxa"/>
              <w:left w:w="0" w:type="dxa"/>
              <w:bottom w:w="0" w:type="dxa"/>
              <w:right w:w="0" w:type="dxa"/>
            </w:tcMar>
            <w:vAlign w:val="center"/>
          </w:tcPr>
          <w:p w14:paraId="5EDE51A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93.72 </w:t>
            </w:r>
          </w:p>
        </w:tc>
      </w:tr>
      <w:tr w:rsidR="00A3303B" w14:paraId="685DF010" w14:textId="77777777">
        <w:tc>
          <w:tcPr>
            <w:tcW w:w="259" w:type="pct"/>
            <w:shd w:val="clear" w:color="auto" w:fill="auto"/>
            <w:tcMar>
              <w:top w:w="0" w:type="dxa"/>
              <w:left w:w="0" w:type="dxa"/>
              <w:bottom w:w="0" w:type="dxa"/>
              <w:right w:w="0" w:type="dxa"/>
            </w:tcMar>
            <w:vAlign w:val="center"/>
          </w:tcPr>
          <w:p w14:paraId="1CB53F8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4 </w:t>
            </w:r>
          </w:p>
        </w:tc>
        <w:tc>
          <w:tcPr>
            <w:tcW w:w="2922" w:type="pct"/>
            <w:shd w:val="clear" w:color="auto" w:fill="auto"/>
            <w:tcMar>
              <w:top w:w="0" w:type="dxa"/>
              <w:left w:w="0" w:type="dxa"/>
              <w:bottom w:w="0" w:type="dxa"/>
              <w:right w:w="0" w:type="dxa"/>
            </w:tcMar>
            <w:vAlign w:val="center"/>
          </w:tcPr>
          <w:p w14:paraId="7052BBB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中咨公路工程监理咨询有限公司 </w:t>
            </w:r>
          </w:p>
        </w:tc>
        <w:tc>
          <w:tcPr>
            <w:tcW w:w="908" w:type="pct"/>
            <w:shd w:val="clear" w:color="auto" w:fill="auto"/>
            <w:tcMar>
              <w:top w:w="0" w:type="dxa"/>
              <w:left w:w="0" w:type="dxa"/>
              <w:bottom w:w="0" w:type="dxa"/>
              <w:right w:w="0" w:type="dxa"/>
            </w:tcMar>
            <w:vAlign w:val="center"/>
          </w:tcPr>
          <w:p w14:paraId="30F832A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9.91 </w:t>
            </w:r>
          </w:p>
        </w:tc>
        <w:tc>
          <w:tcPr>
            <w:tcW w:w="909" w:type="pct"/>
            <w:shd w:val="clear" w:color="auto" w:fill="auto"/>
            <w:tcMar>
              <w:top w:w="0" w:type="dxa"/>
              <w:left w:w="0" w:type="dxa"/>
              <w:bottom w:w="0" w:type="dxa"/>
              <w:right w:w="0" w:type="dxa"/>
            </w:tcMar>
            <w:vAlign w:val="center"/>
          </w:tcPr>
          <w:p w14:paraId="3CBAE13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93.18 </w:t>
            </w:r>
          </w:p>
        </w:tc>
      </w:tr>
      <w:tr w:rsidR="00A3303B" w14:paraId="2EA14A0E" w14:textId="77777777">
        <w:tc>
          <w:tcPr>
            <w:tcW w:w="259" w:type="pct"/>
            <w:shd w:val="clear" w:color="auto" w:fill="auto"/>
            <w:tcMar>
              <w:top w:w="0" w:type="dxa"/>
              <w:left w:w="0" w:type="dxa"/>
              <w:bottom w:w="0" w:type="dxa"/>
              <w:right w:w="0" w:type="dxa"/>
            </w:tcMar>
            <w:vAlign w:val="center"/>
          </w:tcPr>
          <w:p w14:paraId="76CF78C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5 </w:t>
            </w:r>
          </w:p>
        </w:tc>
        <w:tc>
          <w:tcPr>
            <w:tcW w:w="2922" w:type="pct"/>
            <w:shd w:val="clear" w:color="auto" w:fill="auto"/>
            <w:tcMar>
              <w:top w:w="0" w:type="dxa"/>
              <w:left w:w="0" w:type="dxa"/>
              <w:bottom w:w="0" w:type="dxa"/>
              <w:right w:w="0" w:type="dxa"/>
            </w:tcMar>
            <w:vAlign w:val="center"/>
          </w:tcPr>
          <w:p w14:paraId="1059DB9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河南省豫通工程管理咨询有限公司 </w:t>
            </w:r>
          </w:p>
        </w:tc>
        <w:tc>
          <w:tcPr>
            <w:tcW w:w="908" w:type="pct"/>
            <w:shd w:val="clear" w:color="auto" w:fill="auto"/>
            <w:tcMar>
              <w:top w:w="0" w:type="dxa"/>
              <w:left w:w="0" w:type="dxa"/>
              <w:bottom w:w="0" w:type="dxa"/>
              <w:right w:w="0" w:type="dxa"/>
            </w:tcMar>
            <w:vAlign w:val="center"/>
          </w:tcPr>
          <w:p w14:paraId="6248F8A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9.98 </w:t>
            </w:r>
          </w:p>
        </w:tc>
        <w:tc>
          <w:tcPr>
            <w:tcW w:w="909" w:type="pct"/>
            <w:shd w:val="clear" w:color="auto" w:fill="auto"/>
            <w:tcMar>
              <w:top w:w="0" w:type="dxa"/>
              <w:left w:w="0" w:type="dxa"/>
              <w:bottom w:w="0" w:type="dxa"/>
              <w:right w:w="0" w:type="dxa"/>
            </w:tcMar>
            <w:vAlign w:val="center"/>
          </w:tcPr>
          <w:p w14:paraId="24781A9A"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92.58 </w:t>
            </w:r>
          </w:p>
        </w:tc>
      </w:tr>
      <w:tr w:rsidR="00A3303B" w14:paraId="1925DD43" w14:textId="77777777">
        <w:tc>
          <w:tcPr>
            <w:tcW w:w="259" w:type="pct"/>
            <w:shd w:val="clear" w:color="auto" w:fill="auto"/>
            <w:tcMar>
              <w:top w:w="0" w:type="dxa"/>
              <w:left w:w="0" w:type="dxa"/>
              <w:bottom w:w="0" w:type="dxa"/>
              <w:right w:w="0" w:type="dxa"/>
            </w:tcMar>
            <w:vAlign w:val="center"/>
          </w:tcPr>
          <w:p w14:paraId="7CA2D93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6 </w:t>
            </w:r>
          </w:p>
        </w:tc>
        <w:tc>
          <w:tcPr>
            <w:tcW w:w="2922" w:type="pct"/>
            <w:shd w:val="clear" w:color="auto" w:fill="auto"/>
            <w:tcMar>
              <w:top w:w="0" w:type="dxa"/>
              <w:left w:w="0" w:type="dxa"/>
              <w:bottom w:w="0" w:type="dxa"/>
              <w:right w:w="0" w:type="dxa"/>
            </w:tcMar>
            <w:vAlign w:val="center"/>
          </w:tcPr>
          <w:p w14:paraId="0E73326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安徽省高等级公路工程监理有限公司 </w:t>
            </w:r>
          </w:p>
        </w:tc>
        <w:tc>
          <w:tcPr>
            <w:tcW w:w="908" w:type="pct"/>
            <w:shd w:val="clear" w:color="auto" w:fill="auto"/>
            <w:tcMar>
              <w:top w:w="0" w:type="dxa"/>
              <w:left w:w="0" w:type="dxa"/>
              <w:bottom w:w="0" w:type="dxa"/>
              <w:right w:w="0" w:type="dxa"/>
            </w:tcMar>
            <w:vAlign w:val="center"/>
          </w:tcPr>
          <w:p w14:paraId="746147CC"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9.91 </w:t>
            </w:r>
          </w:p>
        </w:tc>
        <w:tc>
          <w:tcPr>
            <w:tcW w:w="909" w:type="pct"/>
            <w:shd w:val="clear" w:color="auto" w:fill="auto"/>
            <w:tcMar>
              <w:top w:w="0" w:type="dxa"/>
              <w:left w:w="0" w:type="dxa"/>
              <w:bottom w:w="0" w:type="dxa"/>
              <w:right w:w="0" w:type="dxa"/>
            </w:tcMar>
            <w:vAlign w:val="center"/>
          </w:tcPr>
          <w:p w14:paraId="530C47A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90.51 </w:t>
            </w:r>
          </w:p>
        </w:tc>
      </w:tr>
      <w:tr w:rsidR="00A3303B" w14:paraId="2CC8BE3C" w14:textId="77777777">
        <w:tc>
          <w:tcPr>
            <w:tcW w:w="259" w:type="pct"/>
            <w:shd w:val="clear" w:color="auto" w:fill="auto"/>
            <w:tcMar>
              <w:top w:w="0" w:type="dxa"/>
              <w:left w:w="0" w:type="dxa"/>
              <w:bottom w:w="0" w:type="dxa"/>
              <w:right w:w="0" w:type="dxa"/>
            </w:tcMar>
            <w:vAlign w:val="center"/>
          </w:tcPr>
          <w:p w14:paraId="5CA61606"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lastRenderedPageBreak/>
              <w:t xml:space="preserve">7 </w:t>
            </w:r>
          </w:p>
        </w:tc>
        <w:tc>
          <w:tcPr>
            <w:tcW w:w="2922" w:type="pct"/>
            <w:shd w:val="clear" w:color="auto" w:fill="auto"/>
            <w:tcMar>
              <w:top w:w="0" w:type="dxa"/>
              <w:left w:w="0" w:type="dxa"/>
              <w:bottom w:w="0" w:type="dxa"/>
              <w:right w:w="0" w:type="dxa"/>
            </w:tcMar>
            <w:vAlign w:val="center"/>
          </w:tcPr>
          <w:p w14:paraId="6AA7D75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河北华达公路工程咨询监理有限公司 </w:t>
            </w:r>
          </w:p>
        </w:tc>
        <w:tc>
          <w:tcPr>
            <w:tcW w:w="908" w:type="pct"/>
            <w:shd w:val="clear" w:color="auto" w:fill="auto"/>
            <w:tcMar>
              <w:top w:w="0" w:type="dxa"/>
              <w:left w:w="0" w:type="dxa"/>
              <w:bottom w:w="0" w:type="dxa"/>
              <w:right w:w="0" w:type="dxa"/>
            </w:tcMar>
            <w:vAlign w:val="center"/>
          </w:tcPr>
          <w:p w14:paraId="43FD2BC7"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9.94 </w:t>
            </w:r>
          </w:p>
        </w:tc>
        <w:tc>
          <w:tcPr>
            <w:tcW w:w="909" w:type="pct"/>
            <w:shd w:val="clear" w:color="auto" w:fill="auto"/>
            <w:tcMar>
              <w:top w:w="0" w:type="dxa"/>
              <w:left w:w="0" w:type="dxa"/>
              <w:bottom w:w="0" w:type="dxa"/>
              <w:right w:w="0" w:type="dxa"/>
            </w:tcMar>
            <w:vAlign w:val="center"/>
          </w:tcPr>
          <w:p w14:paraId="62853ED8"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90.03 </w:t>
            </w:r>
          </w:p>
        </w:tc>
      </w:tr>
      <w:tr w:rsidR="00A3303B" w14:paraId="5F41E53C" w14:textId="77777777">
        <w:tc>
          <w:tcPr>
            <w:tcW w:w="259" w:type="pct"/>
            <w:shd w:val="clear" w:color="auto" w:fill="auto"/>
            <w:tcMar>
              <w:top w:w="0" w:type="dxa"/>
              <w:left w:w="0" w:type="dxa"/>
              <w:bottom w:w="0" w:type="dxa"/>
              <w:right w:w="0" w:type="dxa"/>
            </w:tcMar>
            <w:vAlign w:val="center"/>
          </w:tcPr>
          <w:p w14:paraId="2C36CE80"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8 </w:t>
            </w:r>
          </w:p>
        </w:tc>
        <w:tc>
          <w:tcPr>
            <w:tcW w:w="2922" w:type="pct"/>
            <w:shd w:val="clear" w:color="auto" w:fill="auto"/>
            <w:tcMar>
              <w:top w:w="0" w:type="dxa"/>
              <w:left w:w="0" w:type="dxa"/>
              <w:bottom w:w="0" w:type="dxa"/>
              <w:right w:w="0" w:type="dxa"/>
            </w:tcMar>
            <w:vAlign w:val="center"/>
          </w:tcPr>
          <w:p w14:paraId="4D9CE20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中公交通监理咨询河南有限公司 </w:t>
            </w:r>
          </w:p>
        </w:tc>
        <w:tc>
          <w:tcPr>
            <w:tcW w:w="908" w:type="pct"/>
            <w:shd w:val="clear" w:color="auto" w:fill="auto"/>
            <w:tcMar>
              <w:top w:w="0" w:type="dxa"/>
              <w:left w:w="0" w:type="dxa"/>
              <w:bottom w:w="0" w:type="dxa"/>
              <w:right w:w="0" w:type="dxa"/>
            </w:tcMar>
            <w:vAlign w:val="center"/>
          </w:tcPr>
          <w:p w14:paraId="16975AF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9.89 </w:t>
            </w:r>
          </w:p>
        </w:tc>
        <w:tc>
          <w:tcPr>
            <w:tcW w:w="909" w:type="pct"/>
            <w:shd w:val="clear" w:color="auto" w:fill="auto"/>
            <w:tcMar>
              <w:top w:w="0" w:type="dxa"/>
              <w:left w:w="0" w:type="dxa"/>
              <w:bottom w:w="0" w:type="dxa"/>
              <w:right w:w="0" w:type="dxa"/>
            </w:tcMar>
            <w:vAlign w:val="center"/>
          </w:tcPr>
          <w:p w14:paraId="47889ED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87.86 </w:t>
            </w:r>
          </w:p>
        </w:tc>
      </w:tr>
    </w:tbl>
    <w:p w14:paraId="7E040DCD"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八、公示时间：2023年02月06日至2023年02月09日</w:t>
      </w:r>
    </w:p>
    <w:p w14:paraId="7C927DF6"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九、招标文件规定公示的其他内容</w:t>
      </w:r>
    </w:p>
    <w:tbl>
      <w:tblPr>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967"/>
        <w:gridCol w:w="8566"/>
      </w:tblGrid>
      <w:tr w:rsidR="00A3303B" w14:paraId="345C6A8C" w14:textId="77777777">
        <w:tc>
          <w:tcPr>
            <w:tcW w:w="94" w:type="pct"/>
            <w:shd w:val="clear" w:color="auto" w:fill="auto"/>
            <w:tcMar>
              <w:top w:w="0" w:type="dxa"/>
              <w:left w:w="0" w:type="dxa"/>
              <w:bottom w:w="0" w:type="dxa"/>
              <w:right w:w="0" w:type="dxa"/>
            </w:tcMar>
            <w:vAlign w:val="center"/>
          </w:tcPr>
          <w:p w14:paraId="1AF73663"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506" w:type="pct"/>
            <w:shd w:val="clear" w:color="auto" w:fill="auto"/>
            <w:tcMar>
              <w:top w:w="0" w:type="dxa"/>
              <w:left w:w="0" w:type="dxa"/>
              <w:bottom w:w="0" w:type="dxa"/>
              <w:right w:w="0" w:type="dxa"/>
            </w:tcMar>
            <w:vAlign w:val="center"/>
          </w:tcPr>
          <w:p w14:paraId="18EE3CB9"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4398" w:type="pct"/>
            <w:shd w:val="clear" w:color="auto" w:fill="auto"/>
            <w:tcMar>
              <w:top w:w="0" w:type="dxa"/>
              <w:left w:w="0" w:type="dxa"/>
              <w:bottom w:w="0" w:type="dxa"/>
              <w:right w:w="0" w:type="dxa"/>
            </w:tcMar>
            <w:vAlign w:val="center"/>
          </w:tcPr>
          <w:p w14:paraId="069C46F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其他内容</w:t>
            </w:r>
          </w:p>
        </w:tc>
      </w:tr>
      <w:tr w:rsidR="00A3303B" w14:paraId="2FDADE26" w14:textId="77777777">
        <w:tc>
          <w:tcPr>
            <w:tcW w:w="94" w:type="pct"/>
            <w:shd w:val="clear" w:color="auto" w:fill="auto"/>
            <w:tcMar>
              <w:top w:w="0" w:type="dxa"/>
              <w:left w:w="0" w:type="dxa"/>
              <w:bottom w:w="0" w:type="dxa"/>
              <w:right w:w="0" w:type="dxa"/>
            </w:tcMar>
            <w:vAlign w:val="center"/>
          </w:tcPr>
          <w:p w14:paraId="58704264"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506" w:type="pct"/>
            <w:shd w:val="clear" w:color="auto" w:fill="auto"/>
            <w:tcMar>
              <w:top w:w="0" w:type="dxa"/>
              <w:left w:w="0" w:type="dxa"/>
              <w:bottom w:w="0" w:type="dxa"/>
              <w:right w:w="0" w:type="dxa"/>
            </w:tcMar>
            <w:vAlign w:val="center"/>
          </w:tcPr>
          <w:p w14:paraId="65AFE5B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河南长城铁路工程建设咨询有限公司 </w:t>
            </w:r>
          </w:p>
        </w:tc>
        <w:tc>
          <w:tcPr>
            <w:tcW w:w="4398" w:type="pct"/>
            <w:shd w:val="clear" w:color="auto" w:fill="auto"/>
            <w:tcMar>
              <w:top w:w="0" w:type="dxa"/>
              <w:left w:w="0" w:type="dxa"/>
              <w:bottom w:w="0" w:type="dxa"/>
              <w:right w:w="0" w:type="dxa"/>
            </w:tcMar>
            <w:vAlign w:val="center"/>
          </w:tcPr>
          <w:p w14:paraId="280DAE0D"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鲁班奖等优质工程奖项。 （2）对第三方履约管理的服务目标：采用监理措施，监督指导第三方实现第三方与委托人约定的合同目标。 安全目标：确保不发生有人员伤亡的安全责任事故。 监理服务期限：监理服务期：委托人发出开始监理通知至缺陷责任期结束。 其中： 施工期：36个月（含施工准备期）； 缺陷责任期：24个月。 </w:t>
            </w:r>
          </w:p>
        </w:tc>
      </w:tr>
      <w:tr w:rsidR="00A3303B" w14:paraId="54D358E0" w14:textId="77777777">
        <w:tc>
          <w:tcPr>
            <w:tcW w:w="94" w:type="pct"/>
            <w:shd w:val="clear" w:color="auto" w:fill="auto"/>
            <w:tcMar>
              <w:top w:w="0" w:type="dxa"/>
              <w:left w:w="0" w:type="dxa"/>
              <w:bottom w:w="0" w:type="dxa"/>
              <w:right w:w="0" w:type="dxa"/>
            </w:tcMar>
            <w:vAlign w:val="center"/>
          </w:tcPr>
          <w:p w14:paraId="7A891ED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 </w:t>
            </w:r>
          </w:p>
        </w:tc>
        <w:tc>
          <w:tcPr>
            <w:tcW w:w="506" w:type="pct"/>
            <w:shd w:val="clear" w:color="auto" w:fill="auto"/>
            <w:tcMar>
              <w:top w:w="0" w:type="dxa"/>
              <w:left w:w="0" w:type="dxa"/>
              <w:bottom w:w="0" w:type="dxa"/>
              <w:right w:w="0" w:type="dxa"/>
            </w:tcMar>
            <w:vAlign w:val="center"/>
          </w:tcPr>
          <w:p w14:paraId="7970D912"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河南高建工程管理有限公司 </w:t>
            </w:r>
          </w:p>
        </w:tc>
        <w:tc>
          <w:tcPr>
            <w:tcW w:w="4398" w:type="pct"/>
            <w:shd w:val="clear" w:color="auto" w:fill="auto"/>
            <w:tcMar>
              <w:top w:w="0" w:type="dxa"/>
              <w:left w:w="0" w:type="dxa"/>
              <w:bottom w:w="0" w:type="dxa"/>
              <w:right w:w="0" w:type="dxa"/>
            </w:tcMar>
            <w:vAlign w:val="center"/>
          </w:tcPr>
          <w:p w14:paraId="794485F1"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鲁班奖等优质工程奖项。 （2）对第三方履约管理的服务目标：采用监理措施，监督指导第三方实现第三方与委托人约定的合同目标。 安全目标：确保不发生有人员伤亡的安全责任事故。 监理服务期限：监理服务期：委托人发出开始监理通知至缺陷责任期结束。 其中： 施工期：36个月（含施工准备期）； 缺陷责任期：24个月。 </w:t>
            </w:r>
          </w:p>
        </w:tc>
      </w:tr>
      <w:tr w:rsidR="00A3303B" w14:paraId="36F809B9" w14:textId="77777777">
        <w:tc>
          <w:tcPr>
            <w:tcW w:w="94" w:type="pct"/>
            <w:shd w:val="clear" w:color="auto" w:fill="auto"/>
            <w:tcMar>
              <w:top w:w="0" w:type="dxa"/>
              <w:left w:w="0" w:type="dxa"/>
              <w:bottom w:w="0" w:type="dxa"/>
              <w:right w:w="0" w:type="dxa"/>
            </w:tcMar>
            <w:vAlign w:val="center"/>
          </w:tcPr>
          <w:p w14:paraId="4B05599F"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3 </w:t>
            </w:r>
          </w:p>
        </w:tc>
        <w:tc>
          <w:tcPr>
            <w:tcW w:w="506" w:type="pct"/>
            <w:shd w:val="clear" w:color="auto" w:fill="auto"/>
            <w:tcMar>
              <w:top w:w="0" w:type="dxa"/>
              <w:left w:w="0" w:type="dxa"/>
              <w:bottom w:w="0" w:type="dxa"/>
              <w:right w:w="0" w:type="dxa"/>
            </w:tcMar>
            <w:vAlign w:val="center"/>
          </w:tcPr>
          <w:p w14:paraId="274C1735"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河南省公路工程监理咨询有限公司 </w:t>
            </w:r>
          </w:p>
        </w:tc>
        <w:tc>
          <w:tcPr>
            <w:tcW w:w="4398" w:type="pct"/>
            <w:shd w:val="clear" w:color="auto" w:fill="auto"/>
            <w:tcMar>
              <w:top w:w="0" w:type="dxa"/>
              <w:left w:w="0" w:type="dxa"/>
              <w:bottom w:w="0" w:type="dxa"/>
              <w:right w:w="0" w:type="dxa"/>
            </w:tcMar>
            <w:vAlign w:val="center"/>
          </w:tcPr>
          <w:p w14:paraId="2D231C0E" w14:textId="77777777" w:rsidR="00A3303B"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鲁班奖等优质工程奖项。 （2）对第三方履约管理的服务目标：采用监理措施，监督指导第三方实现第三方与委托人约定的合同目标。 安全目标：确保不发生有人员伤亡的安全责任事故。 监理服务期限：监理服务期：委托人发出开始监理通知至缺陷责任期结束。 其中： 施工期：36个月（含施工准备期）； 缺陷责任期：24个月。 </w:t>
            </w:r>
          </w:p>
        </w:tc>
      </w:tr>
    </w:tbl>
    <w:p w14:paraId="6499C05E" w14:textId="77777777" w:rsidR="00A3303B"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 xml:space="preserve">投标人或其他利害关系人对评标结果有异议的，可在公示期内向招标人或招标代理机构提出。公示期满对公示结果没有异议的，招标人将签发中标通知书。 </w:t>
      </w:r>
    </w:p>
    <w:p w14:paraId="7975BEE5" w14:textId="77777777" w:rsidR="00A3303B" w:rsidRDefault="00000000">
      <w:pPr>
        <w:jc w:val="right"/>
        <w:rPr>
          <w:rFonts w:ascii="宋体" w:eastAsia="宋体" w:hAnsi="宋体" w:cs="宋体"/>
          <w:kern w:val="0"/>
          <w:szCs w:val="21"/>
          <w:lang w:bidi="ar"/>
        </w:rPr>
      </w:pPr>
      <w:r>
        <w:rPr>
          <w:rFonts w:ascii="宋体" w:eastAsia="宋体" w:hAnsi="宋体" w:cs="宋体" w:hint="eastAsia"/>
          <w:kern w:val="0"/>
          <w:szCs w:val="21"/>
          <w:lang w:bidi="ar"/>
        </w:rPr>
        <w:t>招标人：河南省郑许高速公路有限公司</w:t>
      </w:r>
    </w:p>
    <w:p w14:paraId="352954D9" w14:textId="77777777" w:rsidR="00A3303B" w:rsidRDefault="00000000">
      <w:pPr>
        <w:jc w:val="right"/>
        <w:rPr>
          <w:rFonts w:ascii="宋体" w:eastAsia="宋体" w:hAnsi="宋体" w:cs="宋体"/>
          <w:kern w:val="0"/>
          <w:szCs w:val="21"/>
          <w:lang w:bidi="ar"/>
        </w:rPr>
      </w:pPr>
      <w:r>
        <w:rPr>
          <w:rFonts w:ascii="宋体" w:eastAsia="宋体" w:hAnsi="宋体" w:cs="宋体" w:hint="eastAsia"/>
          <w:kern w:val="0"/>
          <w:szCs w:val="21"/>
          <w:lang w:bidi="ar"/>
        </w:rPr>
        <w:t>代理机构：中招国际招标有限公司</w:t>
      </w:r>
    </w:p>
    <w:p w14:paraId="0DA8D3D7" w14:textId="77777777" w:rsidR="00A3303B" w:rsidRDefault="00000000">
      <w:pPr>
        <w:jc w:val="right"/>
        <w:rPr>
          <w:rFonts w:ascii="宋体" w:eastAsia="宋体" w:hAnsi="宋体" w:cs="宋体"/>
          <w:kern w:val="0"/>
          <w:szCs w:val="21"/>
          <w:lang w:bidi="ar"/>
        </w:rPr>
      </w:pPr>
      <w:r>
        <w:rPr>
          <w:rFonts w:ascii="宋体" w:eastAsia="宋体" w:hAnsi="宋体" w:cs="宋体" w:hint="eastAsia"/>
          <w:kern w:val="0"/>
          <w:szCs w:val="21"/>
          <w:lang w:bidi="ar"/>
        </w:rPr>
        <w:t>联系人：吴渝航</w:t>
      </w:r>
    </w:p>
    <w:p w14:paraId="20D38BC4" w14:textId="77777777" w:rsidR="00A3303B" w:rsidRDefault="00000000">
      <w:pPr>
        <w:jc w:val="right"/>
        <w:rPr>
          <w:rFonts w:ascii="宋体" w:eastAsia="宋体" w:hAnsi="宋体" w:cs="宋体"/>
          <w:kern w:val="0"/>
          <w:szCs w:val="21"/>
          <w:lang w:bidi="ar"/>
        </w:rPr>
      </w:pPr>
      <w:r>
        <w:rPr>
          <w:rFonts w:ascii="宋体" w:eastAsia="宋体" w:hAnsi="宋体" w:cs="宋体" w:hint="eastAsia"/>
          <w:kern w:val="0"/>
          <w:szCs w:val="21"/>
          <w:lang w:bidi="ar"/>
        </w:rPr>
        <w:t>联系电话：0371-86183092</w:t>
      </w:r>
    </w:p>
    <w:p w14:paraId="6EA59B91" w14:textId="77777777" w:rsidR="00A3303B" w:rsidRDefault="00000000">
      <w:pPr>
        <w:jc w:val="right"/>
        <w:rPr>
          <w:rFonts w:ascii="宋体" w:eastAsia="宋体" w:hAnsi="宋体" w:cs="宋体"/>
          <w:kern w:val="0"/>
          <w:szCs w:val="21"/>
          <w:lang w:bidi="ar"/>
        </w:rPr>
      </w:pPr>
      <w:r w:rsidRPr="00D72149">
        <w:rPr>
          <w:rFonts w:ascii="宋体" w:eastAsia="宋体" w:hAnsi="宋体" w:cs="宋体" w:hint="eastAsia"/>
          <w:kern w:val="0"/>
          <w:szCs w:val="21"/>
          <w:lang w:bidi="ar"/>
        </w:rPr>
        <w:t>2023年02月06日</w:t>
      </w:r>
    </w:p>
    <w:sectPr w:rsidR="00A3303B">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E0NGQxOTY5OTE5Y2YyM2UzN2JjZTNmZGE3YzI5YjcifQ=="/>
  </w:docVars>
  <w:rsids>
    <w:rsidRoot w:val="00A3303B"/>
    <w:rsid w:val="0086564B"/>
    <w:rsid w:val="00A3303B"/>
    <w:rsid w:val="00D72149"/>
    <w:rsid w:val="06334642"/>
    <w:rsid w:val="09C5643E"/>
    <w:rsid w:val="7924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1FE35"/>
  <w15:docId w15:val="{AF8F95F5-DCC6-49FB-8472-6CCCF63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吴渝航</cp:lastModifiedBy>
  <cp:revision>3</cp:revision>
  <dcterms:created xsi:type="dcterms:W3CDTF">2023-02-05T10:38:00Z</dcterms:created>
  <dcterms:modified xsi:type="dcterms:W3CDTF">2023-02-06T00:47:00Z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B83460A76AA34B858E41DDB1ABB6115D</vt:lpwstr>
  </property>
</Properties>
</file>