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3CB0" w14:textId="77777777" w:rsidR="001B5F74" w:rsidRPr="001B5F74" w:rsidRDefault="001B5F74" w:rsidP="001B5F74">
      <w:pPr>
        <w:tabs>
          <w:tab w:val="left" w:pos="1118"/>
        </w:tabs>
        <w:autoSpaceDE w:val="0"/>
        <w:autoSpaceDN w:val="0"/>
        <w:adjustRightInd w:val="0"/>
        <w:snapToGrid w:val="0"/>
        <w:spacing w:line="360" w:lineRule="auto"/>
        <w:jc w:val="center"/>
        <w:rPr>
          <w:rFonts w:hAnsi="宋体" w:cs="等线"/>
          <w:b/>
          <w:bCs/>
          <w:kern w:val="11"/>
          <w:szCs w:val="22"/>
          <w:lang w:val="zh-CN" w:bidi="zh-CN"/>
        </w:rPr>
      </w:pPr>
      <w:bookmarkStart w:id="0" w:name="_Hlk143700700"/>
      <w:r w:rsidRPr="001B5F74">
        <w:rPr>
          <w:rFonts w:hAnsi="宋体" w:cs="等线" w:hint="eastAsia"/>
          <w:b/>
          <w:bCs/>
          <w:kern w:val="11"/>
          <w:szCs w:val="22"/>
          <w:lang w:val="zh-CN" w:bidi="zh-CN"/>
        </w:rPr>
        <w:t>新G107郑州境（S312至S225段）快速化改建工程施工监理及第三方试验检测招标公告</w:t>
      </w:r>
    </w:p>
    <w:p w14:paraId="401DEEEC" w14:textId="77777777" w:rsidR="001B5F74" w:rsidRPr="009A175B" w:rsidRDefault="001B5F74" w:rsidP="001B5F74">
      <w:pPr>
        <w:keepNext/>
        <w:keepLines/>
        <w:adjustRightInd w:val="0"/>
        <w:snapToGrid w:val="0"/>
        <w:spacing w:line="360" w:lineRule="auto"/>
        <w:jc w:val="left"/>
        <w:outlineLvl w:val="2"/>
        <w:rPr>
          <w:rFonts w:hAnsi="宋体"/>
          <w:sz w:val="21"/>
          <w:szCs w:val="21"/>
        </w:rPr>
      </w:pPr>
      <w:bookmarkStart w:id="1" w:name="_Toc503678160"/>
      <w:bookmarkStart w:id="2" w:name="_Toc23530362"/>
      <w:bookmarkStart w:id="3" w:name="_Toc9082301"/>
      <w:bookmarkStart w:id="4" w:name="_Toc22114216"/>
      <w:bookmarkStart w:id="5" w:name="_Toc14842"/>
      <w:bookmarkStart w:id="6" w:name="_Toc26960"/>
      <w:bookmarkStart w:id="7" w:name="_Toc503678321"/>
      <w:bookmarkStart w:id="8" w:name="_Toc19126"/>
      <w:bookmarkStart w:id="9" w:name="_Toc13883"/>
      <w:bookmarkStart w:id="10" w:name="OLE_LINK1"/>
      <w:r w:rsidRPr="009A175B">
        <w:rPr>
          <w:rFonts w:hAnsi="宋体" w:hint="eastAsia"/>
          <w:sz w:val="21"/>
          <w:szCs w:val="21"/>
        </w:rPr>
        <w:t>1．招标条件</w:t>
      </w:r>
      <w:bookmarkEnd w:id="1"/>
      <w:bookmarkEnd w:id="2"/>
      <w:bookmarkEnd w:id="3"/>
      <w:bookmarkEnd w:id="4"/>
      <w:bookmarkEnd w:id="5"/>
      <w:bookmarkEnd w:id="6"/>
      <w:bookmarkEnd w:id="7"/>
      <w:bookmarkEnd w:id="8"/>
      <w:bookmarkEnd w:id="9"/>
    </w:p>
    <w:p w14:paraId="5763BC68" w14:textId="77777777" w:rsidR="001B5F74" w:rsidRPr="009A175B" w:rsidRDefault="001B5F74" w:rsidP="001B5F74">
      <w:pPr>
        <w:adjustRightInd w:val="0"/>
        <w:snapToGrid w:val="0"/>
        <w:spacing w:line="360" w:lineRule="auto"/>
        <w:ind w:firstLineChars="200" w:firstLine="420"/>
        <w:rPr>
          <w:rFonts w:hAnsi="宋体" w:cs="宋体"/>
          <w:sz w:val="21"/>
          <w:szCs w:val="21"/>
        </w:rPr>
      </w:pPr>
      <w:r w:rsidRPr="009A175B">
        <w:rPr>
          <w:rFonts w:hAnsi="宋体" w:cs="宋体" w:hint="eastAsia"/>
          <w:sz w:val="21"/>
          <w:szCs w:val="21"/>
        </w:rPr>
        <w:t>本招标项目</w:t>
      </w:r>
      <w:r w:rsidRPr="009A175B">
        <w:rPr>
          <w:rFonts w:hAnsi="宋体" w:cs="宋体" w:hint="eastAsia"/>
          <w:sz w:val="21"/>
          <w:szCs w:val="21"/>
          <w:u w:val="single"/>
        </w:rPr>
        <w:t>新G107郑州境（S312至S225段）快速化改建工程</w:t>
      </w:r>
      <w:r w:rsidRPr="009A175B">
        <w:rPr>
          <w:rFonts w:hAnsi="宋体" w:cs="宋体" w:hint="eastAsia"/>
          <w:sz w:val="21"/>
          <w:szCs w:val="21"/>
        </w:rPr>
        <w:t>已由</w:t>
      </w:r>
      <w:r w:rsidRPr="009A175B">
        <w:rPr>
          <w:rFonts w:hAnsi="宋体" w:cs="宋体" w:hint="eastAsia"/>
          <w:sz w:val="21"/>
          <w:szCs w:val="21"/>
          <w:u w:val="single"/>
        </w:rPr>
        <w:t>郑州市发展和改革委员会</w:t>
      </w:r>
      <w:r w:rsidRPr="009A175B">
        <w:rPr>
          <w:rFonts w:hAnsi="宋体" w:cs="宋体" w:hint="eastAsia"/>
          <w:sz w:val="21"/>
          <w:szCs w:val="21"/>
        </w:rPr>
        <w:t>以</w:t>
      </w:r>
      <w:r w:rsidRPr="009A175B">
        <w:rPr>
          <w:rFonts w:hAnsi="宋体" w:cs="宋体" w:hint="eastAsia"/>
          <w:sz w:val="21"/>
          <w:szCs w:val="21"/>
          <w:u w:val="single"/>
        </w:rPr>
        <w:t>《郑州市发展和改革委员会关于新G107郑州境(S312至S225段)快速化改建工程项目核准的批复》（郑发改审基础〔20</w:t>
      </w:r>
      <w:r w:rsidRPr="009A175B">
        <w:rPr>
          <w:rFonts w:hAnsi="宋体" w:cs="宋体"/>
          <w:sz w:val="21"/>
          <w:szCs w:val="21"/>
          <w:u w:val="single"/>
        </w:rPr>
        <w:t>23</w:t>
      </w:r>
      <w:r w:rsidRPr="009A175B">
        <w:rPr>
          <w:rFonts w:hAnsi="宋体" w:cs="宋体" w:hint="eastAsia"/>
          <w:sz w:val="21"/>
          <w:szCs w:val="21"/>
          <w:u w:val="single"/>
        </w:rPr>
        <w:t>〕</w:t>
      </w:r>
      <w:r w:rsidRPr="009A175B">
        <w:rPr>
          <w:rFonts w:hAnsi="宋体" w:cs="宋体"/>
          <w:sz w:val="21"/>
          <w:szCs w:val="21"/>
          <w:u w:val="single"/>
        </w:rPr>
        <w:t>33</w:t>
      </w:r>
      <w:r w:rsidRPr="009A175B">
        <w:rPr>
          <w:rFonts w:hAnsi="宋体" w:cs="宋体" w:hint="eastAsia"/>
          <w:sz w:val="21"/>
          <w:szCs w:val="21"/>
          <w:u w:val="single"/>
        </w:rPr>
        <w:t>号）</w:t>
      </w:r>
      <w:r w:rsidRPr="009A175B">
        <w:rPr>
          <w:rFonts w:hAnsi="宋体" w:cs="宋体" w:hint="eastAsia"/>
          <w:sz w:val="21"/>
          <w:szCs w:val="21"/>
        </w:rPr>
        <w:t>批准建设，初步设计已由</w:t>
      </w:r>
      <w:r w:rsidRPr="009A175B">
        <w:rPr>
          <w:rFonts w:hAnsi="宋体" w:cs="宋体" w:hint="eastAsia"/>
          <w:sz w:val="21"/>
          <w:szCs w:val="21"/>
          <w:u w:val="single"/>
        </w:rPr>
        <w:t>郑州市交通运输局</w:t>
      </w:r>
      <w:r w:rsidRPr="009A175B">
        <w:rPr>
          <w:rFonts w:hAnsi="宋体" w:cs="宋体" w:hint="eastAsia"/>
          <w:sz w:val="21"/>
          <w:szCs w:val="21"/>
        </w:rPr>
        <w:t>以</w:t>
      </w:r>
      <w:r w:rsidRPr="009A175B">
        <w:rPr>
          <w:rFonts w:hAnsi="宋体" w:cs="宋体" w:hint="eastAsia"/>
          <w:sz w:val="21"/>
          <w:szCs w:val="21"/>
          <w:u w:val="single"/>
        </w:rPr>
        <w:t>《郑州市交通运输局关于新G107郑州境(S312至S225段)快速化改建工程初步设计的审查意见》（郑交发〔20</w:t>
      </w:r>
      <w:r w:rsidRPr="009A175B">
        <w:rPr>
          <w:rFonts w:hAnsi="宋体" w:cs="宋体"/>
          <w:sz w:val="21"/>
          <w:szCs w:val="21"/>
          <w:u w:val="single"/>
        </w:rPr>
        <w:t>23</w:t>
      </w:r>
      <w:r w:rsidRPr="009A175B">
        <w:rPr>
          <w:rFonts w:hAnsi="宋体" w:cs="宋体" w:hint="eastAsia"/>
          <w:sz w:val="21"/>
          <w:szCs w:val="21"/>
          <w:u w:val="single"/>
        </w:rPr>
        <w:t>〕</w:t>
      </w:r>
      <w:r w:rsidRPr="009A175B">
        <w:rPr>
          <w:rFonts w:hAnsi="宋体" w:cs="宋体"/>
          <w:sz w:val="21"/>
          <w:szCs w:val="21"/>
          <w:u w:val="single"/>
        </w:rPr>
        <w:t>183</w:t>
      </w:r>
      <w:r w:rsidRPr="009A175B">
        <w:rPr>
          <w:rFonts w:hAnsi="宋体" w:cs="宋体" w:hint="eastAsia"/>
          <w:sz w:val="21"/>
          <w:szCs w:val="21"/>
          <w:u w:val="single"/>
        </w:rPr>
        <w:t>号）</w:t>
      </w:r>
      <w:r w:rsidRPr="009A175B">
        <w:rPr>
          <w:rFonts w:hAnsi="宋体" w:cs="宋体" w:hint="eastAsia"/>
          <w:sz w:val="21"/>
          <w:szCs w:val="21"/>
        </w:rPr>
        <w:t>批准，建设资金来自</w:t>
      </w:r>
      <w:r w:rsidRPr="009A175B">
        <w:rPr>
          <w:rFonts w:hAnsi="宋体" w:cs="宋体" w:hint="eastAsia"/>
          <w:sz w:val="21"/>
          <w:szCs w:val="21"/>
          <w:u w:val="single"/>
        </w:rPr>
        <w:t>自筹资金和国内银行贷款</w:t>
      </w:r>
      <w:r w:rsidRPr="009A175B">
        <w:rPr>
          <w:rFonts w:hAnsi="宋体" w:cs="宋体" w:hint="eastAsia"/>
          <w:sz w:val="21"/>
          <w:szCs w:val="21"/>
        </w:rPr>
        <w:t>，出资比例为</w:t>
      </w:r>
      <w:r w:rsidRPr="009A175B">
        <w:rPr>
          <w:rFonts w:hAnsi="宋体" w:cs="宋体" w:hint="eastAsia"/>
          <w:sz w:val="21"/>
          <w:szCs w:val="21"/>
          <w:u w:val="single"/>
        </w:rPr>
        <w:t>自筹资金20%和国内银行贷款80%</w:t>
      </w:r>
      <w:r w:rsidRPr="009A175B">
        <w:rPr>
          <w:rFonts w:hAnsi="宋体" w:cs="宋体" w:hint="eastAsia"/>
          <w:sz w:val="21"/>
          <w:szCs w:val="21"/>
        </w:rPr>
        <w:t>，项目资金已经落实，招标人为</w:t>
      </w:r>
      <w:r w:rsidRPr="009A175B">
        <w:rPr>
          <w:rFonts w:hAnsi="宋体" w:cs="宋体" w:hint="eastAsia"/>
          <w:sz w:val="21"/>
          <w:szCs w:val="21"/>
          <w:u w:val="single"/>
        </w:rPr>
        <w:t>郑州京港国道快速化管理发展有限公司</w:t>
      </w:r>
      <w:r w:rsidRPr="009A175B">
        <w:rPr>
          <w:rFonts w:hAnsi="宋体" w:cs="宋体" w:hint="eastAsia"/>
          <w:sz w:val="21"/>
          <w:szCs w:val="21"/>
        </w:rPr>
        <w:t>。项目已具备招标条件，现对该项目的施工监理及第三方试验检测进行公开招标。</w:t>
      </w:r>
    </w:p>
    <w:p w14:paraId="283FD878" w14:textId="77777777" w:rsidR="001B5F74" w:rsidRPr="009A175B" w:rsidRDefault="001B5F74" w:rsidP="001B5F74">
      <w:pPr>
        <w:keepNext/>
        <w:keepLines/>
        <w:adjustRightInd w:val="0"/>
        <w:snapToGrid w:val="0"/>
        <w:spacing w:line="360" w:lineRule="auto"/>
        <w:jc w:val="left"/>
        <w:outlineLvl w:val="2"/>
        <w:rPr>
          <w:rFonts w:hAnsi="宋体"/>
          <w:sz w:val="21"/>
          <w:szCs w:val="21"/>
        </w:rPr>
      </w:pPr>
      <w:bookmarkStart w:id="11" w:name="_Toc22114217"/>
      <w:bookmarkStart w:id="12" w:name="_Toc23530363"/>
      <w:r w:rsidRPr="009A175B">
        <w:rPr>
          <w:rFonts w:hAnsi="宋体"/>
          <w:sz w:val="21"/>
          <w:szCs w:val="21"/>
        </w:rPr>
        <w:t>2</w:t>
      </w:r>
      <w:r w:rsidRPr="009A175B">
        <w:rPr>
          <w:rFonts w:hAnsi="宋体" w:hint="eastAsia"/>
          <w:sz w:val="21"/>
          <w:szCs w:val="21"/>
        </w:rPr>
        <w:t>．项目概况及招标范围</w:t>
      </w:r>
      <w:bookmarkEnd w:id="11"/>
      <w:bookmarkEnd w:id="12"/>
    </w:p>
    <w:p w14:paraId="346042A5" w14:textId="77777777" w:rsidR="001B5F74" w:rsidRPr="009A175B" w:rsidRDefault="001B5F74" w:rsidP="001B5F74">
      <w:pPr>
        <w:adjustRightInd w:val="0"/>
        <w:snapToGrid w:val="0"/>
        <w:spacing w:line="360" w:lineRule="auto"/>
        <w:ind w:firstLineChars="200" w:firstLine="420"/>
        <w:rPr>
          <w:rFonts w:hAnsi="宋体" w:cs="宋体"/>
          <w:sz w:val="21"/>
          <w:szCs w:val="21"/>
        </w:rPr>
      </w:pPr>
      <w:r w:rsidRPr="009A175B">
        <w:rPr>
          <w:rFonts w:hAnsi="宋体" w:cs="宋体"/>
          <w:sz w:val="21"/>
          <w:szCs w:val="21"/>
        </w:rPr>
        <w:t>2.1</w:t>
      </w:r>
      <w:r w:rsidRPr="009A175B">
        <w:rPr>
          <w:rFonts w:hAnsi="宋体" w:cs="宋体" w:hint="eastAsia"/>
          <w:sz w:val="21"/>
          <w:szCs w:val="21"/>
        </w:rPr>
        <w:t>项目概况及规模</w:t>
      </w:r>
    </w:p>
    <w:p w14:paraId="6BE97F9E" w14:textId="77777777" w:rsidR="001B5F74" w:rsidRPr="009A175B" w:rsidRDefault="001B5F74" w:rsidP="001B5F74">
      <w:pPr>
        <w:adjustRightInd w:val="0"/>
        <w:snapToGrid w:val="0"/>
        <w:spacing w:line="360" w:lineRule="auto"/>
        <w:ind w:firstLineChars="200" w:firstLine="420"/>
        <w:rPr>
          <w:rFonts w:hAnsi="宋体" w:cs="宋体"/>
          <w:sz w:val="21"/>
          <w:szCs w:val="21"/>
        </w:rPr>
      </w:pPr>
      <w:r w:rsidRPr="009A175B">
        <w:rPr>
          <w:rFonts w:hAnsi="宋体" w:cs="宋体" w:hint="eastAsia"/>
          <w:sz w:val="21"/>
          <w:szCs w:val="21"/>
        </w:rPr>
        <w:t>项目整体呈南北走向，起点位于现状新G107与S312交叉处，向南经连霍高速后设置枢纽互通接科学大道,继续向南经郑开大道、郑汴物流通道后设置枢纽互通接陇海路东延，经商都路后上跨陇海铁路,预留南三环互通后至郑民高速,继续向南经新G310、洪泽湖大道、太湖路、始祖路，于新郑国际机场东设置枢纽互通接S317(迎宾大道)，向南经高铁郑州航港站东侧设置枢纽互通接新S102，之后设置主线收费站经商登高速后，终点止于S225，路线全长53.04公里。</w:t>
      </w:r>
      <w:bookmarkStart w:id="13" w:name="_Hlk143075396"/>
      <w:r w:rsidRPr="009A175B">
        <w:rPr>
          <w:rFonts w:hAnsi="宋体" w:cs="宋体" w:hint="eastAsia"/>
          <w:sz w:val="21"/>
          <w:szCs w:val="21"/>
        </w:rPr>
        <w:t>本次招标范围为</w:t>
      </w:r>
      <w:bookmarkEnd w:id="13"/>
      <w:r w:rsidRPr="009A175B">
        <w:rPr>
          <w:rFonts w:hAnsi="宋体" w:cs="宋体" w:hint="eastAsia"/>
          <w:sz w:val="21"/>
          <w:szCs w:val="21"/>
        </w:rPr>
        <w:t>起点S312至商登高速(K0+000至K45+875)，为快速化改建段，长45.875公里，主要采用中分带高架形式，地面车道增设人非车道。</w:t>
      </w:r>
    </w:p>
    <w:p w14:paraId="77D1BBC5" w14:textId="77777777" w:rsidR="001B5F74" w:rsidRPr="009A175B" w:rsidRDefault="001B5F74" w:rsidP="001B5F74">
      <w:pPr>
        <w:adjustRightInd w:val="0"/>
        <w:snapToGrid w:val="0"/>
        <w:spacing w:line="360" w:lineRule="auto"/>
        <w:ind w:firstLineChars="200" w:firstLine="420"/>
        <w:rPr>
          <w:rFonts w:hAnsi="宋体" w:cs="宋体"/>
          <w:sz w:val="21"/>
          <w:szCs w:val="21"/>
        </w:rPr>
      </w:pPr>
      <w:r w:rsidRPr="009A175B">
        <w:rPr>
          <w:rFonts w:hAnsi="宋体" w:cs="宋体" w:hint="eastAsia"/>
          <w:sz w:val="21"/>
          <w:szCs w:val="21"/>
        </w:rPr>
        <w:t>2</w:t>
      </w:r>
      <w:r w:rsidRPr="009A175B">
        <w:rPr>
          <w:rFonts w:hAnsi="宋体" w:cs="宋体"/>
          <w:sz w:val="21"/>
          <w:szCs w:val="21"/>
        </w:rPr>
        <w:t>.2</w:t>
      </w:r>
      <w:r w:rsidRPr="009A175B">
        <w:rPr>
          <w:rFonts w:hAnsi="宋体" w:cs="宋体" w:hint="eastAsia"/>
          <w:sz w:val="21"/>
          <w:szCs w:val="21"/>
        </w:rPr>
        <w:t>主要技术标准</w:t>
      </w:r>
    </w:p>
    <w:p w14:paraId="441D59A5" w14:textId="77777777" w:rsidR="001B5F74" w:rsidRPr="009A175B" w:rsidRDefault="001B5F74" w:rsidP="001B5F74">
      <w:pPr>
        <w:adjustRightInd w:val="0"/>
        <w:snapToGrid w:val="0"/>
        <w:spacing w:line="360" w:lineRule="auto"/>
        <w:ind w:firstLineChars="200" w:firstLine="420"/>
        <w:rPr>
          <w:rFonts w:hAnsi="宋体" w:cs="宋体"/>
          <w:sz w:val="21"/>
          <w:szCs w:val="21"/>
        </w:rPr>
      </w:pPr>
      <w:r w:rsidRPr="009A175B">
        <w:rPr>
          <w:rFonts w:hAnsi="宋体" w:cs="宋体" w:hint="eastAsia"/>
          <w:sz w:val="21"/>
          <w:szCs w:val="21"/>
        </w:rPr>
        <w:t>项目采用一级公路兼具城市道路功能标准，路面面层为沥青混凝土。起点S312至商登高速段，红线宽度70米，采用地面层+高架层建设形式,高架桥双向八车道,宽度33.65米。起点S312(K0+00O)至迎宾大道(K37+145)，设计速度100公里/小时，迎宾大道(K37+145)至商登高速(K45+875)，设计速度80公里/小时，地面辅道双向八车道，设计速度60公里/小时。商登高速至S225终点段，采用双向六车道设计标准，路基宽度43.5米，设计速度80公里/小时。桥涵设计荷载:公路-I级(城-A级校核);设计洪水频率:贾鲁河大桥1/200、其他桥涵及路基1/100;其他技术指标按照《公路工程技术标准》JTGB01-2014和《城镇化地区公路工程技术标准》JTG2112-2021及相关规范执行。主要建设内容包括:道路工程、桥梁工程，雨污水工程、电气工程、绿化工程、照明工程、交通工程</w:t>
      </w:r>
      <w:bookmarkStart w:id="14" w:name="_Hlk143074268"/>
      <w:r w:rsidRPr="009A175B">
        <w:rPr>
          <w:rFonts w:hAnsi="宋体" w:cs="宋体" w:hint="eastAsia"/>
          <w:sz w:val="21"/>
          <w:szCs w:val="21"/>
        </w:rPr>
        <w:t>、房建工程</w:t>
      </w:r>
      <w:bookmarkStart w:id="15" w:name="_Hlk143075421"/>
      <w:bookmarkEnd w:id="14"/>
      <w:r w:rsidRPr="009A175B">
        <w:rPr>
          <w:rFonts w:hAnsi="宋体" w:cs="宋体" w:hint="eastAsia"/>
          <w:sz w:val="21"/>
          <w:szCs w:val="21"/>
        </w:rPr>
        <w:t>、机电工程</w:t>
      </w:r>
      <w:bookmarkEnd w:id="15"/>
      <w:r w:rsidRPr="009A175B">
        <w:rPr>
          <w:rFonts w:hAnsi="宋体" w:cs="宋体" w:hint="eastAsia"/>
          <w:sz w:val="21"/>
          <w:szCs w:val="21"/>
        </w:rPr>
        <w:t>等附属工程。</w:t>
      </w:r>
    </w:p>
    <w:p w14:paraId="3504EA21" w14:textId="77777777" w:rsidR="001B5F74" w:rsidRPr="009A175B" w:rsidRDefault="001B5F74" w:rsidP="001B5F74">
      <w:pPr>
        <w:adjustRightInd w:val="0"/>
        <w:snapToGrid w:val="0"/>
        <w:spacing w:line="360" w:lineRule="auto"/>
        <w:ind w:firstLineChars="200" w:firstLine="420"/>
        <w:rPr>
          <w:rFonts w:hAnsi="宋体" w:cs="宋体"/>
          <w:sz w:val="21"/>
          <w:szCs w:val="21"/>
        </w:rPr>
      </w:pPr>
      <w:r w:rsidRPr="009A175B">
        <w:rPr>
          <w:rFonts w:hAnsi="宋体" w:cs="宋体"/>
          <w:sz w:val="21"/>
          <w:szCs w:val="21"/>
        </w:rPr>
        <w:t>2.3</w:t>
      </w:r>
      <w:r w:rsidRPr="009A175B">
        <w:rPr>
          <w:rFonts w:hAnsi="宋体" w:cs="宋体" w:hint="eastAsia"/>
          <w:sz w:val="21"/>
          <w:szCs w:val="21"/>
        </w:rPr>
        <w:t>工程地点：河南省郑州市。</w:t>
      </w:r>
    </w:p>
    <w:p w14:paraId="1896D001" w14:textId="77777777" w:rsidR="001B5F74" w:rsidRPr="009A175B" w:rsidRDefault="001B5F74" w:rsidP="001B5F74">
      <w:pPr>
        <w:adjustRightInd w:val="0"/>
        <w:snapToGrid w:val="0"/>
        <w:spacing w:line="360" w:lineRule="auto"/>
        <w:ind w:firstLineChars="200" w:firstLine="420"/>
        <w:rPr>
          <w:rFonts w:hAnsi="宋体" w:cs="等线"/>
          <w:kern w:val="0"/>
          <w:sz w:val="21"/>
          <w:szCs w:val="21"/>
          <w:lang w:val="zh-CN" w:bidi="zh-CN"/>
        </w:rPr>
      </w:pPr>
      <w:r w:rsidRPr="009A175B">
        <w:rPr>
          <w:rFonts w:hAnsi="宋体" w:cs="等线" w:hint="eastAsia"/>
          <w:kern w:val="0"/>
          <w:sz w:val="21"/>
          <w:szCs w:val="21"/>
          <w:lang w:val="zh-CN" w:bidi="zh-CN"/>
        </w:rPr>
        <w:t>2</w:t>
      </w:r>
      <w:r w:rsidRPr="009A175B">
        <w:rPr>
          <w:rFonts w:hAnsi="宋体" w:cs="等线"/>
          <w:kern w:val="0"/>
          <w:sz w:val="21"/>
          <w:szCs w:val="21"/>
          <w:lang w:val="zh-CN" w:bidi="zh-CN"/>
        </w:rPr>
        <w:t>.4</w:t>
      </w:r>
      <w:r w:rsidRPr="009A175B">
        <w:rPr>
          <w:rFonts w:hAnsi="宋体" w:cs="等线" w:hint="eastAsia"/>
          <w:kern w:val="0"/>
          <w:sz w:val="21"/>
          <w:szCs w:val="21"/>
          <w:lang w:val="zh-CN" w:bidi="zh-CN"/>
        </w:rPr>
        <w:t>施工监理服务期：委托人发出开始监理通知至缺陷责任期结束，</w:t>
      </w:r>
      <w:r w:rsidRPr="009A175B">
        <w:rPr>
          <w:rFonts w:hAnsi="宋体" w:cs="宋体" w:hint="eastAsia"/>
          <w:sz w:val="21"/>
          <w:szCs w:val="21"/>
        </w:rPr>
        <w:t>其中：施工期</w:t>
      </w:r>
      <w:r w:rsidRPr="009A175B">
        <w:rPr>
          <w:rFonts w:hAnsi="宋体" w:cs="宋体"/>
          <w:sz w:val="21"/>
          <w:szCs w:val="21"/>
        </w:rPr>
        <w:t>36</w:t>
      </w:r>
      <w:r w:rsidRPr="009A175B">
        <w:rPr>
          <w:rFonts w:hAnsi="宋体" w:cs="宋体" w:hint="eastAsia"/>
          <w:sz w:val="21"/>
          <w:szCs w:val="21"/>
        </w:rPr>
        <w:t>个月，缺陷责任期24个月</w:t>
      </w:r>
      <w:r w:rsidRPr="009A175B">
        <w:rPr>
          <w:rFonts w:hAnsi="宋体" w:cs="等线" w:hint="eastAsia"/>
          <w:kern w:val="0"/>
          <w:sz w:val="21"/>
          <w:szCs w:val="21"/>
          <w:lang w:val="zh-CN" w:bidi="zh-CN"/>
        </w:rPr>
        <w:t>；</w:t>
      </w:r>
      <w:r w:rsidRPr="009A175B">
        <w:rPr>
          <w:rFonts w:hAnsi="宋体" w:cs="宋体" w:hint="eastAsia"/>
          <w:sz w:val="21"/>
          <w:szCs w:val="21"/>
        </w:rPr>
        <w:t>第三方</w:t>
      </w:r>
      <w:r w:rsidRPr="009A175B">
        <w:rPr>
          <w:rFonts w:hAnsi="宋体" w:cs="等线" w:hint="eastAsia"/>
          <w:kern w:val="0"/>
          <w:sz w:val="21"/>
          <w:szCs w:val="21"/>
          <w:lang w:val="zh-CN" w:bidi="zh-CN"/>
        </w:rPr>
        <w:t>试验检测服务期：施工期36个月。</w:t>
      </w:r>
    </w:p>
    <w:p w14:paraId="6CB66BEF"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2.</w:t>
      </w:r>
      <w:r w:rsidRPr="009A175B">
        <w:rPr>
          <w:rFonts w:hAnsi="宋体" w:cs="宋体"/>
          <w:sz w:val="21"/>
          <w:szCs w:val="21"/>
        </w:rPr>
        <w:t xml:space="preserve">5 </w:t>
      </w:r>
      <w:bookmarkStart w:id="16" w:name="_Hlk142052958"/>
      <w:r w:rsidRPr="009A175B">
        <w:rPr>
          <w:rFonts w:hAnsi="宋体" w:cs="宋体"/>
          <w:sz w:val="21"/>
          <w:szCs w:val="21"/>
        </w:rPr>
        <w:t>本项目为</w:t>
      </w:r>
      <w:r w:rsidRPr="009A175B">
        <w:rPr>
          <w:rFonts w:hAnsi="宋体" w:cs="宋体" w:hint="eastAsia"/>
          <w:sz w:val="21"/>
          <w:szCs w:val="21"/>
          <w:u w:val="single"/>
        </w:rPr>
        <w:t>新G107郑州境（S312至S225段）快速化改建工程</w:t>
      </w:r>
      <w:r w:rsidRPr="009A175B">
        <w:rPr>
          <w:rFonts w:hAnsi="宋体" w:cs="宋体" w:hint="eastAsia"/>
          <w:sz w:val="21"/>
          <w:szCs w:val="21"/>
        </w:rPr>
        <w:t>，</w:t>
      </w:r>
      <w:r w:rsidRPr="009A175B">
        <w:rPr>
          <w:rFonts w:hAnsi="宋体" w:cs="宋体"/>
          <w:sz w:val="21"/>
          <w:szCs w:val="21"/>
        </w:rPr>
        <w:t>招标范围为本项目施工监理及</w:t>
      </w:r>
      <w:r w:rsidRPr="009A175B">
        <w:rPr>
          <w:rFonts w:hAnsi="宋体" w:cs="宋体" w:hint="eastAsia"/>
          <w:sz w:val="21"/>
          <w:szCs w:val="21"/>
        </w:rPr>
        <w:t>第三方</w:t>
      </w:r>
      <w:r w:rsidRPr="009A175B">
        <w:rPr>
          <w:rFonts w:hAnsi="宋体" w:cs="宋体"/>
          <w:sz w:val="21"/>
          <w:szCs w:val="21"/>
        </w:rPr>
        <w:t>试验检测，共分为7个标段，设置4个施工监理标段（</w:t>
      </w:r>
      <w:r w:rsidRPr="009A175B">
        <w:rPr>
          <w:rFonts w:hAnsi="宋体"/>
          <w:kern w:val="11"/>
          <w:sz w:val="21"/>
          <w:szCs w:val="21"/>
        </w:rPr>
        <w:t>GJ</w:t>
      </w:r>
      <w:r w:rsidRPr="009A175B">
        <w:rPr>
          <w:rFonts w:hAnsi="宋体" w:hint="eastAsia"/>
          <w:kern w:val="11"/>
          <w:sz w:val="21"/>
          <w:szCs w:val="21"/>
        </w:rPr>
        <w:t>JL-1</w:t>
      </w:r>
      <w:r w:rsidRPr="009A175B">
        <w:rPr>
          <w:rFonts w:hAnsi="宋体" w:cs="宋体"/>
          <w:sz w:val="21"/>
          <w:szCs w:val="21"/>
        </w:rPr>
        <w:t>、</w:t>
      </w:r>
      <w:r w:rsidRPr="009A175B">
        <w:rPr>
          <w:rFonts w:hAnsi="宋体"/>
          <w:kern w:val="11"/>
          <w:sz w:val="21"/>
          <w:szCs w:val="21"/>
        </w:rPr>
        <w:t>GJ</w:t>
      </w:r>
      <w:r w:rsidRPr="009A175B">
        <w:rPr>
          <w:rFonts w:hAnsi="宋体" w:hint="eastAsia"/>
          <w:kern w:val="11"/>
          <w:sz w:val="21"/>
          <w:szCs w:val="21"/>
        </w:rPr>
        <w:t>JL-</w:t>
      </w:r>
      <w:r w:rsidRPr="009A175B">
        <w:rPr>
          <w:rFonts w:hAnsi="宋体" w:cs="宋体"/>
          <w:sz w:val="21"/>
          <w:szCs w:val="21"/>
        </w:rPr>
        <w:t>2、</w:t>
      </w:r>
      <w:r w:rsidRPr="009A175B">
        <w:rPr>
          <w:rFonts w:hAnsi="宋体"/>
          <w:kern w:val="11"/>
          <w:sz w:val="21"/>
          <w:szCs w:val="21"/>
        </w:rPr>
        <w:t>GJ</w:t>
      </w:r>
      <w:r w:rsidRPr="009A175B">
        <w:rPr>
          <w:rFonts w:hAnsi="宋体" w:hint="eastAsia"/>
          <w:kern w:val="11"/>
          <w:sz w:val="21"/>
          <w:szCs w:val="21"/>
        </w:rPr>
        <w:t>JL-</w:t>
      </w:r>
      <w:r w:rsidRPr="009A175B">
        <w:rPr>
          <w:rFonts w:hAnsi="宋体" w:cs="宋体"/>
          <w:sz w:val="21"/>
          <w:szCs w:val="21"/>
        </w:rPr>
        <w:t>3、</w:t>
      </w:r>
      <w:r w:rsidRPr="009A175B">
        <w:rPr>
          <w:rFonts w:hAnsi="宋体"/>
          <w:kern w:val="11"/>
          <w:sz w:val="21"/>
          <w:szCs w:val="21"/>
        </w:rPr>
        <w:t>GJ</w:t>
      </w:r>
      <w:r w:rsidRPr="009A175B">
        <w:rPr>
          <w:rFonts w:hAnsi="宋体" w:hint="eastAsia"/>
          <w:kern w:val="11"/>
          <w:sz w:val="21"/>
          <w:szCs w:val="21"/>
        </w:rPr>
        <w:t>JL-</w:t>
      </w:r>
      <w:r w:rsidRPr="009A175B">
        <w:rPr>
          <w:rFonts w:hAnsi="宋体" w:cs="宋体"/>
          <w:sz w:val="21"/>
          <w:szCs w:val="21"/>
        </w:rPr>
        <w:t>4），3个试验检测标段（</w:t>
      </w:r>
      <w:r w:rsidRPr="009A175B">
        <w:rPr>
          <w:rFonts w:hAnsi="宋体"/>
          <w:kern w:val="11"/>
          <w:sz w:val="21"/>
          <w:szCs w:val="21"/>
        </w:rPr>
        <w:t>GJ</w:t>
      </w:r>
      <w:r w:rsidRPr="009A175B">
        <w:rPr>
          <w:rFonts w:hAnsi="宋体" w:hint="eastAsia"/>
          <w:kern w:val="11"/>
          <w:sz w:val="21"/>
          <w:szCs w:val="21"/>
        </w:rPr>
        <w:t>J</w:t>
      </w:r>
      <w:r w:rsidRPr="009A175B">
        <w:rPr>
          <w:rFonts w:hAnsi="宋体"/>
          <w:kern w:val="11"/>
          <w:sz w:val="21"/>
          <w:szCs w:val="21"/>
        </w:rPr>
        <w:t>C</w:t>
      </w:r>
      <w:r w:rsidRPr="009A175B">
        <w:rPr>
          <w:rFonts w:hAnsi="宋体" w:hint="eastAsia"/>
          <w:kern w:val="11"/>
          <w:sz w:val="21"/>
          <w:szCs w:val="21"/>
        </w:rPr>
        <w:t>-1</w:t>
      </w:r>
      <w:r w:rsidRPr="009A175B">
        <w:rPr>
          <w:rFonts w:hAnsi="宋体" w:cs="宋体"/>
          <w:sz w:val="21"/>
          <w:szCs w:val="21"/>
        </w:rPr>
        <w:t>、</w:t>
      </w:r>
      <w:r w:rsidRPr="009A175B">
        <w:rPr>
          <w:rFonts w:hAnsi="宋体"/>
          <w:kern w:val="11"/>
          <w:sz w:val="21"/>
          <w:szCs w:val="21"/>
        </w:rPr>
        <w:t>GJ</w:t>
      </w:r>
      <w:r w:rsidRPr="009A175B">
        <w:rPr>
          <w:rFonts w:hAnsi="宋体" w:hint="eastAsia"/>
          <w:kern w:val="11"/>
          <w:sz w:val="21"/>
          <w:szCs w:val="21"/>
        </w:rPr>
        <w:t>J</w:t>
      </w:r>
      <w:r w:rsidRPr="009A175B">
        <w:rPr>
          <w:rFonts w:hAnsi="宋体"/>
          <w:kern w:val="11"/>
          <w:sz w:val="21"/>
          <w:szCs w:val="21"/>
        </w:rPr>
        <w:t>C</w:t>
      </w:r>
      <w:r w:rsidRPr="009A175B">
        <w:rPr>
          <w:rFonts w:hAnsi="宋体" w:hint="eastAsia"/>
          <w:kern w:val="11"/>
          <w:sz w:val="21"/>
          <w:szCs w:val="21"/>
        </w:rPr>
        <w:t>-</w:t>
      </w:r>
      <w:r w:rsidRPr="009A175B">
        <w:rPr>
          <w:rFonts w:hAnsi="宋体" w:cs="宋体"/>
          <w:sz w:val="21"/>
          <w:szCs w:val="21"/>
        </w:rPr>
        <w:t>2、</w:t>
      </w:r>
      <w:r w:rsidRPr="009A175B">
        <w:rPr>
          <w:rFonts w:hAnsi="宋体"/>
          <w:kern w:val="11"/>
          <w:sz w:val="21"/>
          <w:szCs w:val="21"/>
        </w:rPr>
        <w:t>GJ</w:t>
      </w:r>
      <w:r w:rsidRPr="009A175B">
        <w:rPr>
          <w:rFonts w:hAnsi="宋体" w:hint="eastAsia"/>
          <w:kern w:val="11"/>
          <w:sz w:val="21"/>
          <w:szCs w:val="21"/>
        </w:rPr>
        <w:t>J</w:t>
      </w:r>
      <w:r w:rsidRPr="009A175B">
        <w:rPr>
          <w:rFonts w:hAnsi="宋体"/>
          <w:kern w:val="11"/>
          <w:sz w:val="21"/>
          <w:szCs w:val="21"/>
        </w:rPr>
        <w:t>C</w:t>
      </w:r>
      <w:r w:rsidRPr="009A175B">
        <w:rPr>
          <w:rFonts w:hAnsi="宋体" w:hint="eastAsia"/>
          <w:kern w:val="11"/>
          <w:sz w:val="21"/>
          <w:szCs w:val="21"/>
        </w:rPr>
        <w:t>-</w:t>
      </w:r>
      <w:r w:rsidRPr="009A175B">
        <w:rPr>
          <w:rFonts w:hAnsi="宋体" w:cs="宋体"/>
          <w:sz w:val="21"/>
          <w:szCs w:val="21"/>
        </w:rPr>
        <w:t>3），</w:t>
      </w:r>
      <w:r w:rsidRPr="009A175B">
        <w:rPr>
          <w:rFonts w:hAnsi="宋体" w:cs="宋体" w:hint="eastAsia"/>
          <w:sz w:val="21"/>
          <w:szCs w:val="21"/>
        </w:rPr>
        <w:t>本工程施工</w:t>
      </w:r>
      <w:r w:rsidRPr="009A175B">
        <w:rPr>
          <w:rFonts w:hAnsi="宋体" w:cs="宋体"/>
          <w:sz w:val="21"/>
          <w:szCs w:val="21"/>
        </w:rPr>
        <w:t>监理</w:t>
      </w:r>
      <w:r w:rsidRPr="009A175B">
        <w:rPr>
          <w:rFonts w:hAnsi="宋体" w:cs="宋体" w:hint="eastAsia"/>
          <w:sz w:val="21"/>
          <w:szCs w:val="21"/>
        </w:rPr>
        <w:t>设置一级监理机构，每个施工监理标段成立总监办，第三方试验检测单位独立于施工监理单位，服从委托人管理。</w:t>
      </w:r>
      <w:r w:rsidRPr="009A175B">
        <w:rPr>
          <w:rFonts w:hAnsi="宋体" w:cs="宋体"/>
          <w:sz w:val="21"/>
          <w:szCs w:val="21"/>
        </w:rPr>
        <w:t>具体标段划分及主要工作内容见下表：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5"/>
        <w:gridCol w:w="1134"/>
        <w:gridCol w:w="5993"/>
      </w:tblGrid>
      <w:tr w:rsidR="001B5F74" w:rsidRPr="009A175B" w14:paraId="70DFC6D5" w14:textId="77777777" w:rsidTr="00185E30">
        <w:trPr>
          <w:trHeight w:val="680"/>
        </w:trPr>
        <w:tc>
          <w:tcPr>
            <w:tcW w:w="1555" w:type="dxa"/>
            <w:gridSpan w:val="2"/>
            <w:vAlign w:val="center"/>
          </w:tcPr>
          <w:p w14:paraId="2D57AB28"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lastRenderedPageBreak/>
              <w:t>标段</w:t>
            </w:r>
          </w:p>
        </w:tc>
        <w:tc>
          <w:tcPr>
            <w:tcW w:w="1275" w:type="dxa"/>
            <w:vAlign w:val="center"/>
          </w:tcPr>
          <w:p w14:paraId="174DF6C6"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起止桩号</w:t>
            </w:r>
          </w:p>
        </w:tc>
        <w:tc>
          <w:tcPr>
            <w:tcW w:w="1134" w:type="dxa"/>
            <w:vAlign w:val="center"/>
          </w:tcPr>
          <w:p w14:paraId="2500CA38"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里程（km）</w:t>
            </w:r>
          </w:p>
        </w:tc>
        <w:tc>
          <w:tcPr>
            <w:tcW w:w="5993" w:type="dxa"/>
            <w:vAlign w:val="center"/>
          </w:tcPr>
          <w:p w14:paraId="2A5A9A57"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主要工作内容</w:t>
            </w:r>
          </w:p>
        </w:tc>
      </w:tr>
      <w:tr w:rsidR="001B5F74" w:rsidRPr="009A175B" w14:paraId="35DBE6B3" w14:textId="77777777" w:rsidTr="00185E30">
        <w:trPr>
          <w:trHeight w:val="680"/>
        </w:trPr>
        <w:tc>
          <w:tcPr>
            <w:tcW w:w="704" w:type="dxa"/>
            <w:vMerge w:val="restart"/>
            <w:vAlign w:val="center"/>
          </w:tcPr>
          <w:p w14:paraId="53DBC14E"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施工监理</w:t>
            </w:r>
          </w:p>
        </w:tc>
        <w:tc>
          <w:tcPr>
            <w:tcW w:w="851" w:type="dxa"/>
            <w:vAlign w:val="center"/>
          </w:tcPr>
          <w:p w14:paraId="3093A4C7"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JL-1</w:t>
            </w:r>
          </w:p>
        </w:tc>
        <w:tc>
          <w:tcPr>
            <w:tcW w:w="1275" w:type="dxa"/>
            <w:vAlign w:val="center"/>
          </w:tcPr>
          <w:p w14:paraId="2B253F29"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K0+000～K10+855</w:t>
            </w:r>
          </w:p>
        </w:tc>
        <w:tc>
          <w:tcPr>
            <w:tcW w:w="1134" w:type="dxa"/>
            <w:vAlign w:val="center"/>
          </w:tcPr>
          <w:p w14:paraId="4EF4CBB4"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10.855</w:t>
            </w:r>
          </w:p>
        </w:tc>
        <w:tc>
          <w:tcPr>
            <w:tcW w:w="5993" w:type="dxa"/>
            <w:vMerge w:val="restart"/>
            <w:vAlign w:val="center"/>
          </w:tcPr>
          <w:p w14:paraId="2037A0FE" w14:textId="77777777" w:rsidR="001B5F74" w:rsidRPr="009A175B" w:rsidRDefault="001B5F74" w:rsidP="001B5F74">
            <w:pPr>
              <w:adjustRightInd w:val="0"/>
              <w:snapToGrid w:val="0"/>
              <w:rPr>
                <w:rFonts w:hAnsi="宋体"/>
                <w:sz w:val="21"/>
                <w:szCs w:val="21"/>
              </w:rPr>
            </w:pPr>
            <w:r w:rsidRPr="009A175B">
              <w:rPr>
                <w:rFonts w:hAnsi="宋体" w:hint="eastAsia"/>
                <w:kern w:val="11"/>
                <w:sz w:val="21"/>
                <w:szCs w:val="21"/>
              </w:rPr>
              <w:t>（1）组建总监办，负责对应标段</w:t>
            </w:r>
            <w:r w:rsidRPr="009A175B">
              <w:rPr>
                <w:rFonts w:hAnsi="宋体" w:hint="eastAsia"/>
                <w:sz w:val="21"/>
                <w:szCs w:val="21"/>
              </w:rPr>
              <w:t>临时工程、路基工程、路面工程、房建工程、桥梁涵洞工程、交叉工程、交通工程及沿线设施（含机电工程）、绿化及环境保护工程、水土保持、其他工程等全部工程的实施期及缺陷责任期的监理服务。</w:t>
            </w:r>
          </w:p>
          <w:p w14:paraId="1127F9A2" w14:textId="77777777" w:rsidR="001B5F74" w:rsidRPr="009A175B" w:rsidRDefault="001B5F74" w:rsidP="001B5F74">
            <w:pPr>
              <w:adjustRightInd w:val="0"/>
              <w:snapToGrid w:val="0"/>
              <w:rPr>
                <w:rFonts w:hAnsi="宋体"/>
                <w:kern w:val="11"/>
                <w:sz w:val="21"/>
                <w:szCs w:val="21"/>
              </w:rPr>
            </w:pPr>
            <w:r w:rsidRPr="009A175B">
              <w:rPr>
                <w:rFonts w:hAnsi="宋体" w:hint="eastAsia"/>
                <w:kern w:val="11"/>
                <w:sz w:val="21"/>
                <w:szCs w:val="21"/>
              </w:rPr>
              <w:t>（2）组建试验检测机构（含中心试验室），在总监办的领导下，完成对应标段范围内</w:t>
            </w:r>
            <w:r w:rsidRPr="009A175B">
              <w:rPr>
                <w:rFonts w:hAnsi="宋体" w:hint="eastAsia"/>
                <w:sz w:val="21"/>
                <w:szCs w:val="21"/>
              </w:rPr>
              <w:t>临时工程、路基工程、路面工程、房建工程、桥梁涵洞工程、交叉工程、交通工程及沿线设施（含机电工程土建部分）、绿化及环境保护工程、水土保持、其他工程</w:t>
            </w:r>
            <w:r w:rsidRPr="009A175B">
              <w:rPr>
                <w:rFonts w:hAnsi="宋体" w:hint="eastAsia"/>
                <w:kern w:val="11"/>
                <w:sz w:val="21"/>
                <w:szCs w:val="21"/>
              </w:rPr>
              <w:t>等工程施工的试验检测服务。</w:t>
            </w:r>
          </w:p>
          <w:p w14:paraId="45A068A9" w14:textId="77777777" w:rsidR="001B5F74" w:rsidRPr="009A175B" w:rsidRDefault="001B5F74" w:rsidP="001B5F74">
            <w:pPr>
              <w:adjustRightInd w:val="0"/>
              <w:snapToGrid w:val="0"/>
              <w:rPr>
                <w:rFonts w:hAnsi="宋体"/>
                <w:kern w:val="11"/>
                <w:sz w:val="21"/>
                <w:szCs w:val="21"/>
              </w:rPr>
            </w:pPr>
            <w:r w:rsidRPr="009A175B">
              <w:rPr>
                <w:rFonts w:hAnsi="宋体" w:hint="eastAsia"/>
                <w:kern w:val="11"/>
                <w:sz w:val="21"/>
                <w:szCs w:val="21"/>
              </w:rPr>
              <w:t>（</w:t>
            </w:r>
            <w:r w:rsidRPr="009A175B">
              <w:rPr>
                <w:rFonts w:hAnsi="宋体"/>
                <w:kern w:val="11"/>
                <w:sz w:val="21"/>
                <w:szCs w:val="21"/>
              </w:rPr>
              <w:t>3</w:t>
            </w:r>
            <w:r w:rsidRPr="009A175B">
              <w:rPr>
                <w:rFonts w:hAnsi="宋体" w:hint="eastAsia"/>
                <w:kern w:val="11"/>
                <w:sz w:val="21"/>
                <w:szCs w:val="21"/>
              </w:rPr>
              <w:t>）协助招标人对施工单位的统一调度和管理工作。</w:t>
            </w:r>
          </w:p>
        </w:tc>
      </w:tr>
      <w:tr w:rsidR="001B5F74" w:rsidRPr="009A175B" w14:paraId="18011D25" w14:textId="77777777" w:rsidTr="00185E30">
        <w:trPr>
          <w:trHeight w:val="680"/>
        </w:trPr>
        <w:tc>
          <w:tcPr>
            <w:tcW w:w="704" w:type="dxa"/>
            <w:vMerge/>
            <w:vAlign w:val="center"/>
          </w:tcPr>
          <w:p w14:paraId="502E298F" w14:textId="77777777" w:rsidR="001B5F74" w:rsidRPr="009A175B" w:rsidRDefault="001B5F74" w:rsidP="001B5F74">
            <w:pPr>
              <w:adjustRightInd w:val="0"/>
              <w:snapToGrid w:val="0"/>
              <w:jc w:val="center"/>
              <w:rPr>
                <w:rFonts w:hAnsi="宋体"/>
                <w:kern w:val="11"/>
                <w:sz w:val="21"/>
                <w:szCs w:val="21"/>
              </w:rPr>
            </w:pPr>
          </w:p>
        </w:tc>
        <w:tc>
          <w:tcPr>
            <w:tcW w:w="851" w:type="dxa"/>
            <w:vAlign w:val="center"/>
          </w:tcPr>
          <w:p w14:paraId="15FD2633"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JL-2</w:t>
            </w:r>
          </w:p>
        </w:tc>
        <w:tc>
          <w:tcPr>
            <w:tcW w:w="1275" w:type="dxa"/>
            <w:vAlign w:val="center"/>
          </w:tcPr>
          <w:p w14:paraId="2BAF1E70"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K10+855～K24+071</w:t>
            </w:r>
          </w:p>
        </w:tc>
        <w:tc>
          <w:tcPr>
            <w:tcW w:w="1134" w:type="dxa"/>
            <w:vAlign w:val="center"/>
          </w:tcPr>
          <w:p w14:paraId="782F7318"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13.216</w:t>
            </w:r>
          </w:p>
        </w:tc>
        <w:tc>
          <w:tcPr>
            <w:tcW w:w="5993" w:type="dxa"/>
            <w:vMerge/>
            <w:vAlign w:val="center"/>
          </w:tcPr>
          <w:p w14:paraId="4F5F59B4" w14:textId="77777777" w:rsidR="001B5F74" w:rsidRPr="009A175B" w:rsidRDefault="001B5F74" w:rsidP="001B5F74">
            <w:pPr>
              <w:adjustRightInd w:val="0"/>
              <w:snapToGrid w:val="0"/>
              <w:rPr>
                <w:rFonts w:hAnsi="宋体"/>
                <w:kern w:val="11"/>
                <w:sz w:val="21"/>
                <w:szCs w:val="21"/>
              </w:rPr>
            </w:pPr>
          </w:p>
        </w:tc>
      </w:tr>
      <w:tr w:rsidR="001B5F74" w:rsidRPr="009A175B" w14:paraId="28DA893E" w14:textId="77777777" w:rsidTr="00185E30">
        <w:trPr>
          <w:trHeight w:val="680"/>
        </w:trPr>
        <w:tc>
          <w:tcPr>
            <w:tcW w:w="704" w:type="dxa"/>
            <w:vMerge/>
            <w:vAlign w:val="center"/>
          </w:tcPr>
          <w:p w14:paraId="7DC7C43E" w14:textId="77777777" w:rsidR="001B5F74" w:rsidRPr="009A175B" w:rsidRDefault="001B5F74" w:rsidP="001B5F74">
            <w:pPr>
              <w:adjustRightInd w:val="0"/>
              <w:snapToGrid w:val="0"/>
              <w:jc w:val="center"/>
              <w:rPr>
                <w:rFonts w:hAnsi="宋体"/>
                <w:kern w:val="11"/>
                <w:sz w:val="21"/>
                <w:szCs w:val="21"/>
              </w:rPr>
            </w:pPr>
          </w:p>
        </w:tc>
        <w:tc>
          <w:tcPr>
            <w:tcW w:w="851" w:type="dxa"/>
            <w:vAlign w:val="center"/>
          </w:tcPr>
          <w:p w14:paraId="73C07A61"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JL-</w:t>
            </w:r>
            <w:r w:rsidRPr="009A175B">
              <w:rPr>
                <w:rFonts w:hAnsi="宋体"/>
                <w:kern w:val="11"/>
                <w:sz w:val="21"/>
                <w:szCs w:val="21"/>
              </w:rPr>
              <w:t>3</w:t>
            </w:r>
          </w:p>
        </w:tc>
        <w:tc>
          <w:tcPr>
            <w:tcW w:w="1275" w:type="dxa"/>
            <w:vAlign w:val="center"/>
          </w:tcPr>
          <w:p w14:paraId="3A23BED2"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K24+071～K33+570.865</w:t>
            </w:r>
          </w:p>
        </w:tc>
        <w:tc>
          <w:tcPr>
            <w:tcW w:w="1134" w:type="dxa"/>
            <w:vAlign w:val="center"/>
          </w:tcPr>
          <w:p w14:paraId="085C4134"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9.5</w:t>
            </w:r>
          </w:p>
        </w:tc>
        <w:tc>
          <w:tcPr>
            <w:tcW w:w="5993" w:type="dxa"/>
            <w:vMerge/>
            <w:vAlign w:val="center"/>
          </w:tcPr>
          <w:p w14:paraId="563E233C" w14:textId="77777777" w:rsidR="001B5F74" w:rsidRPr="009A175B" w:rsidRDefault="001B5F74" w:rsidP="001B5F74">
            <w:pPr>
              <w:adjustRightInd w:val="0"/>
              <w:snapToGrid w:val="0"/>
              <w:rPr>
                <w:rFonts w:hAnsi="宋体"/>
                <w:kern w:val="11"/>
                <w:sz w:val="21"/>
                <w:szCs w:val="21"/>
              </w:rPr>
            </w:pPr>
          </w:p>
        </w:tc>
      </w:tr>
      <w:tr w:rsidR="001B5F74" w:rsidRPr="009A175B" w14:paraId="1DE85B32" w14:textId="77777777" w:rsidTr="00185E30">
        <w:trPr>
          <w:trHeight w:val="680"/>
        </w:trPr>
        <w:tc>
          <w:tcPr>
            <w:tcW w:w="704" w:type="dxa"/>
            <w:vMerge/>
            <w:vAlign w:val="center"/>
          </w:tcPr>
          <w:p w14:paraId="62CFDE32" w14:textId="77777777" w:rsidR="001B5F74" w:rsidRPr="009A175B" w:rsidRDefault="001B5F74" w:rsidP="001B5F74">
            <w:pPr>
              <w:adjustRightInd w:val="0"/>
              <w:snapToGrid w:val="0"/>
              <w:jc w:val="center"/>
              <w:rPr>
                <w:rFonts w:hAnsi="宋体"/>
                <w:kern w:val="11"/>
                <w:sz w:val="21"/>
                <w:szCs w:val="21"/>
              </w:rPr>
            </w:pPr>
          </w:p>
        </w:tc>
        <w:tc>
          <w:tcPr>
            <w:tcW w:w="851" w:type="dxa"/>
            <w:vAlign w:val="center"/>
          </w:tcPr>
          <w:p w14:paraId="5B8C19BA"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JL-</w:t>
            </w:r>
            <w:r w:rsidRPr="009A175B">
              <w:rPr>
                <w:rFonts w:hAnsi="宋体"/>
                <w:kern w:val="11"/>
                <w:sz w:val="21"/>
                <w:szCs w:val="21"/>
              </w:rPr>
              <w:t>4</w:t>
            </w:r>
          </w:p>
        </w:tc>
        <w:tc>
          <w:tcPr>
            <w:tcW w:w="1275" w:type="dxa"/>
            <w:vAlign w:val="center"/>
          </w:tcPr>
          <w:p w14:paraId="28C3CE30"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K33+570.865～K45+875</w:t>
            </w:r>
          </w:p>
        </w:tc>
        <w:tc>
          <w:tcPr>
            <w:tcW w:w="1134" w:type="dxa"/>
            <w:vAlign w:val="center"/>
          </w:tcPr>
          <w:p w14:paraId="7AC9C433"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12.304</w:t>
            </w:r>
          </w:p>
        </w:tc>
        <w:tc>
          <w:tcPr>
            <w:tcW w:w="5993" w:type="dxa"/>
            <w:vMerge/>
            <w:vAlign w:val="center"/>
          </w:tcPr>
          <w:p w14:paraId="2978E4A5" w14:textId="77777777" w:rsidR="001B5F74" w:rsidRPr="009A175B" w:rsidRDefault="001B5F74" w:rsidP="001B5F74">
            <w:pPr>
              <w:adjustRightInd w:val="0"/>
              <w:snapToGrid w:val="0"/>
              <w:rPr>
                <w:rFonts w:hAnsi="宋体"/>
                <w:kern w:val="11"/>
                <w:sz w:val="21"/>
                <w:szCs w:val="21"/>
              </w:rPr>
            </w:pPr>
          </w:p>
        </w:tc>
      </w:tr>
      <w:tr w:rsidR="001B5F74" w:rsidRPr="009A175B" w14:paraId="746DE107" w14:textId="77777777" w:rsidTr="00185E30">
        <w:trPr>
          <w:trHeight w:val="397"/>
        </w:trPr>
        <w:tc>
          <w:tcPr>
            <w:tcW w:w="704" w:type="dxa"/>
            <w:vMerge w:val="restart"/>
            <w:vAlign w:val="center"/>
          </w:tcPr>
          <w:p w14:paraId="75FF4B0D" w14:textId="77777777" w:rsidR="001B5F74" w:rsidRPr="009A175B" w:rsidRDefault="001B5F74" w:rsidP="001B5F74">
            <w:pPr>
              <w:adjustRightInd w:val="0"/>
              <w:snapToGrid w:val="0"/>
              <w:jc w:val="center"/>
              <w:rPr>
                <w:rFonts w:hAnsi="宋体"/>
                <w:kern w:val="11"/>
                <w:sz w:val="21"/>
                <w:szCs w:val="21"/>
              </w:rPr>
            </w:pPr>
            <w:r w:rsidRPr="009A175B">
              <w:rPr>
                <w:rFonts w:hAnsi="宋体" w:cs="宋体" w:hint="eastAsia"/>
                <w:sz w:val="21"/>
                <w:szCs w:val="21"/>
              </w:rPr>
              <w:t>第三方</w:t>
            </w:r>
            <w:r w:rsidRPr="009A175B">
              <w:rPr>
                <w:rFonts w:hAnsi="宋体" w:hint="eastAsia"/>
                <w:kern w:val="11"/>
                <w:sz w:val="21"/>
                <w:szCs w:val="21"/>
              </w:rPr>
              <w:t>试验检测</w:t>
            </w:r>
          </w:p>
        </w:tc>
        <w:tc>
          <w:tcPr>
            <w:tcW w:w="851" w:type="dxa"/>
            <w:vAlign w:val="center"/>
          </w:tcPr>
          <w:p w14:paraId="5DEF3346"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w:t>
            </w:r>
            <w:r w:rsidRPr="009A175B">
              <w:rPr>
                <w:rFonts w:hAnsi="宋体"/>
                <w:kern w:val="11"/>
                <w:sz w:val="21"/>
                <w:szCs w:val="21"/>
              </w:rPr>
              <w:t>C</w:t>
            </w:r>
            <w:r w:rsidRPr="009A175B">
              <w:rPr>
                <w:rFonts w:hAnsi="宋体" w:hint="eastAsia"/>
                <w:kern w:val="11"/>
                <w:sz w:val="21"/>
                <w:szCs w:val="21"/>
              </w:rPr>
              <w:t>-1</w:t>
            </w:r>
          </w:p>
        </w:tc>
        <w:tc>
          <w:tcPr>
            <w:tcW w:w="1275" w:type="dxa"/>
            <w:vAlign w:val="center"/>
          </w:tcPr>
          <w:p w14:paraId="3C8EE084"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K0+000～K10+855</w:t>
            </w:r>
          </w:p>
        </w:tc>
        <w:tc>
          <w:tcPr>
            <w:tcW w:w="1134" w:type="dxa"/>
            <w:vAlign w:val="center"/>
          </w:tcPr>
          <w:p w14:paraId="50480ADC" w14:textId="77777777" w:rsidR="001B5F74" w:rsidRPr="009A175B" w:rsidRDefault="001B5F74" w:rsidP="001B5F74">
            <w:pPr>
              <w:jc w:val="center"/>
              <w:rPr>
                <w:rFonts w:hAnsi="宋体"/>
                <w:sz w:val="21"/>
                <w:szCs w:val="21"/>
              </w:rPr>
            </w:pPr>
            <w:r w:rsidRPr="009A175B">
              <w:rPr>
                <w:rFonts w:hAnsi="宋体" w:hint="eastAsia"/>
                <w:kern w:val="11"/>
                <w:sz w:val="21"/>
                <w:szCs w:val="21"/>
              </w:rPr>
              <w:t>10.855</w:t>
            </w:r>
          </w:p>
        </w:tc>
        <w:tc>
          <w:tcPr>
            <w:tcW w:w="5993" w:type="dxa"/>
            <w:vMerge w:val="restart"/>
            <w:vAlign w:val="center"/>
          </w:tcPr>
          <w:p w14:paraId="76D56AC4" w14:textId="77777777" w:rsidR="001B5F74" w:rsidRPr="009A175B" w:rsidRDefault="001B5F74" w:rsidP="001B5F74">
            <w:pPr>
              <w:adjustRightInd w:val="0"/>
              <w:snapToGrid w:val="0"/>
              <w:rPr>
                <w:rFonts w:hAnsi="宋体"/>
                <w:kern w:val="11"/>
                <w:sz w:val="21"/>
                <w:szCs w:val="21"/>
              </w:rPr>
            </w:pPr>
            <w:r w:rsidRPr="009A175B">
              <w:rPr>
                <w:rFonts w:hAnsi="宋体" w:hint="eastAsia"/>
                <w:sz w:val="21"/>
                <w:szCs w:val="21"/>
              </w:rPr>
              <w:t>组建中心试验室，根据委托</w:t>
            </w:r>
            <w:r w:rsidRPr="009A175B">
              <w:rPr>
                <w:rFonts w:hAnsi="宋体"/>
                <w:sz w:val="21"/>
                <w:szCs w:val="21"/>
              </w:rPr>
              <w:t>人要求</w:t>
            </w:r>
            <w:r w:rsidRPr="009A175B">
              <w:rPr>
                <w:rFonts w:hAnsi="宋体" w:hint="eastAsia"/>
                <w:sz w:val="21"/>
                <w:szCs w:val="21"/>
              </w:rPr>
              <w:t>，</w:t>
            </w:r>
            <w:r w:rsidRPr="009A175B">
              <w:rPr>
                <w:rFonts w:hAnsi="宋体"/>
                <w:sz w:val="21"/>
                <w:szCs w:val="21"/>
              </w:rPr>
              <w:t>对</w:t>
            </w:r>
            <w:r w:rsidRPr="009A175B">
              <w:rPr>
                <w:rFonts w:hAnsi="宋体" w:hint="eastAsia"/>
                <w:sz w:val="21"/>
                <w:szCs w:val="21"/>
              </w:rPr>
              <w:t>标段</w:t>
            </w:r>
            <w:r w:rsidRPr="009A175B">
              <w:rPr>
                <w:rFonts w:hAnsi="宋体"/>
                <w:sz w:val="21"/>
                <w:szCs w:val="21"/>
              </w:rPr>
              <w:t>范围内</w:t>
            </w:r>
            <w:r w:rsidRPr="009A175B">
              <w:rPr>
                <w:rFonts w:hAnsi="宋体" w:hint="eastAsia"/>
                <w:sz w:val="21"/>
                <w:szCs w:val="21"/>
              </w:rPr>
              <w:t>的</w:t>
            </w:r>
            <w:r w:rsidRPr="009A175B">
              <w:rPr>
                <w:rFonts w:hAnsi="宋体" w:hint="eastAsia"/>
                <w:kern w:val="11"/>
                <w:sz w:val="21"/>
                <w:szCs w:val="21"/>
              </w:rPr>
              <w:t>临时工程、路基工程、路面工程、</w:t>
            </w:r>
            <w:r w:rsidRPr="009A175B">
              <w:rPr>
                <w:rFonts w:hAnsi="宋体" w:hint="eastAsia"/>
                <w:sz w:val="21"/>
                <w:szCs w:val="21"/>
              </w:rPr>
              <w:t>房建工程、</w:t>
            </w:r>
            <w:r w:rsidRPr="009A175B">
              <w:rPr>
                <w:rFonts w:hAnsi="宋体" w:hint="eastAsia"/>
                <w:kern w:val="11"/>
                <w:sz w:val="21"/>
                <w:szCs w:val="21"/>
              </w:rPr>
              <w:t>桥梁涵洞工程、交叉工程、交通工程及沿线设施</w:t>
            </w:r>
            <w:r w:rsidRPr="009A175B">
              <w:rPr>
                <w:rFonts w:hAnsi="宋体" w:hint="eastAsia"/>
                <w:sz w:val="21"/>
                <w:szCs w:val="21"/>
              </w:rPr>
              <w:t>（含机电工程土建部分）</w:t>
            </w:r>
            <w:r w:rsidRPr="009A175B">
              <w:rPr>
                <w:rFonts w:hAnsi="宋体" w:hint="eastAsia"/>
                <w:kern w:val="11"/>
                <w:sz w:val="21"/>
                <w:szCs w:val="21"/>
              </w:rPr>
              <w:t>、绿化及环境保护工程、水土保持、其他工程等</w:t>
            </w:r>
            <w:r w:rsidRPr="009A175B">
              <w:rPr>
                <w:rFonts w:hAnsi="宋体" w:hint="eastAsia"/>
                <w:sz w:val="21"/>
                <w:szCs w:val="21"/>
              </w:rPr>
              <w:t>实施实体质量抽检工作，并</w:t>
            </w:r>
            <w:r w:rsidRPr="009A175B">
              <w:rPr>
                <w:rFonts w:hAnsi="宋体"/>
                <w:sz w:val="21"/>
                <w:szCs w:val="21"/>
              </w:rPr>
              <w:t>出具检测报告。</w:t>
            </w:r>
          </w:p>
        </w:tc>
      </w:tr>
      <w:tr w:rsidR="001B5F74" w:rsidRPr="009A175B" w14:paraId="594CFB97" w14:textId="77777777" w:rsidTr="00185E30">
        <w:trPr>
          <w:trHeight w:val="397"/>
        </w:trPr>
        <w:tc>
          <w:tcPr>
            <w:tcW w:w="704" w:type="dxa"/>
            <w:vMerge/>
            <w:vAlign w:val="center"/>
          </w:tcPr>
          <w:p w14:paraId="365EC540" w14:textId="77777777" w:rsidR="001B5F74" w:rsidRPr="009A175B" w:rsidRDefault="001B5F74" w:rsidP="001B5F74">
            <w:pPr>
              <w:adjustRightInd w:val="0"/>
              <w:snapToGrid w:val="0"/>
              <w:jc w:val="center"/>
              <w:rPr>
                <w:rFonts w:hAnsi="宋体"/>
                <w:kern w:val="11"/>
                <w:sz w:val="21"/>
                <w:szCs w:val="21"/>
              </w:rPr>
            </w:pPr>
          </w:p>
        </w:tc>
        <w:tc>
          <w:tcPr>
            <w:tcW w:w="851" w:type="dxa"/>
            <w:vAlign w:val="center"/>
          </w:tcPr>
          <w:p w14:paraId="6CC1FDE4"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w:t>
            </w:r>
            <w:r w:rsidRPr="009A175B">
              <w:rPr>
                <w:rFonts w:hAnsi="宋体"/>
                <w:kern w:val="11"/>
                <w:sz w:val="21"/>
                <w:szCs w:val="21"/>
              </w:rPr>
              <w:t>C</w:t>
            </w:r>
            <w:r w:rsidRPr="009A175B">
              <w:rPr>
                <w:rFonts w:hAnsi="宋体" w:hint="eastAsia"/>
                <w:kern w:val="11"/>
                <w:sz w:val="21"/>
                <w:szCs w:val="21"/>
              </w:rPr>
              <w:t>-</w:t>
            </w:r>
            <w:r w:rsidRPr="009A175B">
              <w:rPr>
                <w:rFonts w:hAnsi="宋体"/>
                <w:kern w:val="11"/>
                <w:sz w:val="21"/>
                <w:szCs w:val="21"/>
              </w:rPr>
              <w:t>2</w:t>
            </w:r>
          </w:p>
        </w:tc>
        <w:tc>
          <w:tcPr>
            <w:tcW w:w="1275" w:type="dxa"/>
            <w:vAlign w:val="center"/>
          </w:tcPr>
          <w:p w14:paraId="69360544"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K10+855～K24+071</w:t>
            </w:r>
          </w:p>
        </w:tc>
        <w:tc>
          <w:tcPr>
            <w:tcW w:w="1134" w:type="dxa"/>
            <w:vAlign w:val="center"/>
          </w:tcPr>
          <w:p w14:paraId="58750234" w14:textId="77777777" w:rsidR="001B5F74" w:rsidRPr="009A175B" w:rsidRDefault="001B5F74" w:rsidP="001B5F74">
            <w:pPr>
              <w:jc w:val="center"/>
              <w:rPr>
                <w:rFonts w:hAnsi="宋体"/>
                <w:sz w:val="21"/>
                <w:szCs w:val="21"/>
              </w:rPr>
            </w:pPr>
            <w:r w:rsidRPr="009A175B">
              <w:rPr>
                <w:rFonts w:hAnsi="宋体" w:hint="eastAsia"/>
                <w:kern w:val="11"/>
                <w:sz w:val="21"/>
                <w:szCs w:val="21"/>
              </w:rPr>
              <w:t>13.216</w:t>
            </w:r>
          </w:p>
        </w:tc>
        <w:tc>
          <w:tcPr>
            <w:tcW w:w="5993" w:type="dxa"/>
            <w:vMerge/>
            <w:vAlign w:val="center"/>
          </w:tcPr>
          <w:p w14:paraId="1BE27270" w14:textId="77777777" w:rsidR="001B5F74" w:rsidRPr="009A175B" w:rsidRDefault="001B5F74" w:rsidP="001B5F74">
            <w:pPr>
              <w:adjustRightInd w:val="0"/>
              <w:snapToGrid w:val="0"/>
              <w:rPr>
                <w:rFonts w:hAnsi="宋体"/>
                <w:sz w:val="21"/>
                <w:szCs w:val="21"/>
              </w:rPr>
            </w:pPr>
          </w:p>
        </w:tc>
      </w:tr>
      <w:tr w:rsidR="001B5F74" w:rsidRPr="009A175B" w14:paraId="5DEB089D" w14:textId="77777777" w:rsidTr="00185E30">
        <w:trPr>
          <w:trHeight w:val="397"/>
        </w:trPr>
        <w:tc>
          <w:tcPr>
            <w:tcW w:w="704" w:type="dxa"/>
            <w:vMerge/>
            <w:vAlign w:val="center"/>
          </w:tcPr>
          <w:p w14:paraId="795CC5F0" w14:textId="77777777" w:rsidR="001B5F74" w:rsidRPr="009A175B" w:rsidRDefault="001B5F74" w:rsidP="001B5F74">
            <w:pPr>
              <w:adjustRightInd w:val="0"/>
              <w:snapToGrid w:val="0"/>
              <w:jc w:val="center"/>
              <w:rPr>
                <w:rFonts w:hAnsi="宋体"/>
                <w:kern w:val="11"/>
                <w:sz w:val="21"/>
                <w:szCs w:val="21"/>
              </w:rPr>
            </w:pPr>
          </w:p>
        </w:tc>
        <w:tc>
          <w:tcPr>
            <w:tcW w:w="851" w:type="dxa"/>
            <w:vAlign w:val="center"/>
          </w:tcPr>
          <w:p w14:paraId="77229294"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w:t>
            </w:r>
            <w:r w:rsidRPr="009A175B">
              <w:rPr>
                <w:rFonts w:hAnsi="宋体"/>
                <w:kern w:val="11"/>
                <w:sz w:val="21"/>
                <w:szCs w:val="21"/>
              </w:rPr>
              <w:t>C</w:t>
            </w:r>
            <w:r w:rsidRPr="009A175B">
              <w:rPr>
                <w:rFonts w:hAnsi="宋体" w:hint="eastAsia"/>
                <w:kern w:val="11"/>
                <w:sz w:val="21"/>
                <w:szCs w:val="21"/>
              </w:rPr>
              <w:t>-</w:t>
            </w:r>
            <w:r w:rsidRPr="009A175B">
              <w:rPr>
                <w:rFonts w:hAnsi="宋体"/>
                <w:kern w:val="11"/>
                <w:sz w:val="21"/>
                <w:szCs w:val="21"/>
              </w:rPr>
              <w:t>3</w:t>
            </w:r>
          </w:p>
        </w:tc>
        <w:tc>
          <w:tcPr>
            <w:tcW w:w="1275" w:type="dxa"/>
            <w:vAlign w:val="center"/>
          </w:tcPr>
          <w:p w14:paraId="045E247E"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K24+071</w:t>
            </w:r>
            <w:r w:rsidRPr="009A175B">
              <w:rPr>
                <w:rFonts w:hAnsi="宋体" w:hint="eastAsia"/>
                <w:kern w:val="11"/>
                <w:sz w:val="21"/>
                <w:szCs w:val="21"/>
              </w:rPr>
              <w:t>～</w:t>
            </w:r>
            <w:r w:rsidRPr="009A175B">
              <w:rPr>
                <w:rFonts w:hAnsi="宋体"/>
                <w:kern w:val="11"/>
                <w:sz w:val="21"/>
                <w:szCs w:val="21"/>
              </w:rPr>
              <w:t>K45+875</w:t>
            </w:r>
          </w:p>
        </w:tc>
        <w:tc>
          <w:tcPr>
            <w:tcW w:w="1134" w:type="dxa"/>
            <w:vAlign w:val="center"/>
          </w:tcPr>
          <w:p w14:paraId="2AAA9878" w14:textId="77777777" w:rsidR="001B5F74" w:rsidRPr="009A175B" w:rsidRDefault="001B5F74" w:rsidP="001B5F74">
            <w:pPr>
              <w:adjustRightInd w:val="0"/>
              <w:snapToGrid w:val="0"/>
              <w:jc w:val="center"/>
              <w:rPr>
                <w:rFonts w:hAnsi="宋体"/>
                <w:kern w:val="11"/>
                <w:sz w:val="21"/>
                <w:szCs w:val="21"/>
              </w:rPr>
            </w:pPr>
            <w:r w:rsidRPr="009A175B">
              <w:rPr>
                <w:rFonts w:hAnsi="宋体" w:hint="eastAsia"/>
                <w:kern w:val="11"/>
                <w:sz w:val="21"/>
                <w:szCs w:val="21"/>
              </w:rPr>
              <w:t>2</w:t>
            </w:r>
            <w:r w:rsidRPr="009A175B">
              <w:rPr>
                <w:rFonts w:hAnsi="宋体"/>
                <w:kern w:val="11"/>
                <w:sz w:val="21"/>
                <w:szCs w:val="21"/>
              </w:rPr>
              <w:t>1.804</w:t>
            </w:r>
          </w:p>
        </w:tc>
        <w:tc>
          <w:tcPr>
            <w:tcW w:w="5993" w:type="dxa"/>
            <w:vMerge/>
            <w:vAlign w:val="center"/>
          </w:tcPr>
          <w:p w14:paraId="6DA7EAE3" w14:textId="77777777" w:rsidR="001B5F74" w:rsidRPr="009A175B" w:rsidRDefault="001B5F74" w:rsidP="001B5F74">
            <w:pPr>
              <w:adjustRightInd w:val="0"/>
              <w:snapToGrid w:val="0"/>
              <w:rPr>
                <w:rFonts w:hAnsi="宋体"/>
                <w:kern w:val="11"/>
                <w:sz w:val="21"/>
                <w:szCs w:val="21"/>
              </w:rPr>
            </w:pPr>
          </w:p>
        </w:tc>
      </w:tr>
    </w:tbl>
    <w:p w14:paraId="1CB65C82"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bookmarkStart w:id="17" w:name="_Toc22114218"/>
      <w:bookmarkStart w:id="18" w:name="_Toc14888"/>
      <w:bookmarkStart w:id="19" w:name="_Toc511749918"/>
      <w:bookmarkStart w:id="20" w:name="_Toc23530364"/>
      <w:bookmarkStart w:id="21" w:name="_Toc4371"/>
      <w:r w:rsidRPr="009A175B">
        <w:rPr>
          <w:rFonts w:hAnsi="宋体" w:cs="等线" w:hint="eastAsia"/>
          <w:kern w:val="0"/>
          <w:sz w:val="21"/>
          <w:szCs w:val="21"/>
          <w:lang w:bidi="zh-CN"/>
        </w:rPr>
        <w:t>注：标段划分里程桩号仅供投标时参考，具体数据以招标人提供的正式施工图文件和签订的施工合同为准，投标人不得据此作为调整费用的理由。</w:t>
      </w:r>
    </w:p>
    <w:bookmarkEnd w:id="16"/>
    <w:p w14:paraId="1B07A92B" w14:textId="77777777" w:rsidR="001B5F74" w:rsidRPr="009A175B" w:rsidRDefault="001B5F74" w:rsidP="001B5F74">
      <w:pPr>
        <w:keepNext/>
        <w:keepLines/>
        <w:adjustRightInd w:val="0"/>
        <w:snapToGrid w:val="0"/>
        <w:spacing w:line="360" w:lineRule="auto"/>
        <w:jc w:val="left"/>
        <w:outlineLvl w:val="2"/>
        <w:rPr>
          <w:rFonts w:hAnsi="宋体"/>
          <w:sz w:val="21"/>
          <w:szCs w:val="21"/>
        </w:rPr>
      </w:pPr>
      <w:r w:rsidRPr="009A175B">
        <w:rPr>
          <w:rFonts w:hAnsi="宋体"/>
          <w:sz w:val="21"/>
          <w:szCs w:val="21"/>
        </w:rPr>
        <w:t>3．投标人资格要求</w:t>
      </w:r>
      <w:bookmarkEnd w:id="17"/>
      <w:bookmarkEnd w:id="18"/>
      <w:bookmarkEnd w:id="19"/>
      <w:bookmarkEnd w:id="20"/>
      <w:bookmarkEnd w:id="21"/>
    </w:p>
    <w:p w14:paraId="0FF1841B" w14:textId="283210C6"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kern w:val="0"/>
          <w:sz w:val="21"/>
          <w:szCs w:val="21"/>
          <w:lang w:val="zh-CN" w:bidi="zh-CN"/>
        </w:rPr>
        <w:t>3.1 本招标项目要求投标人具有独立法人资格处于合法有效的经营状态，具备承担本项目</w:t>
      </w:r>
      <w:r w:rsidRPr="009A175B">
        <w:rPr>
          <w:rFonts w:hAnsi="宋体" w:cs="等线" w:hint="eastAsia"/>
          <w:kern w:val="0"/>
          <w:sz w:val="21"/>
          <w:szCs w:val="21"/>
          <w:lang w:val="zh-CN" w:bidi="zh-CN"/>
        </w:rPr>
        <w:t>施工监理、试验检测的资质条件、能力和信誉，并在人员、试验检测仪器设备等方面具有相应的施工监理或试验检测能力。具体应满足下列要求：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990"/>
        <w:gridCol w:w="3140"/>
        <w:gridCol w:w="2202"/>
        <w:gridCol w:w="2923"/>
      </w:tblGrid>
      <w:tr w:rsidR="001B5F74" w:rsidRPr="009A175B" w14:paraId="176C41A3" w14:textId="77777777" w:rsidTr="00185E30">
        <w:trPr>
          <w:trHeight w:val="491"/>
          <w:jc w:val="center"/>
        </w:trPr>
        <w:tc>
          <w:tcPr>
            <w:tcW w:w="1697" w:type="dxa"/>
            <w:gridSpan w:val="2"/>
            <w:vAlign w:val="center"/>
          </w:tcPr>
          <w:p w14:paraId="3F65BD1A" w14:textId="77777777" w:rsidR="001B5F74" w:rsidRPr="009A175B" w:rsidRDefault="001B5F74" w:rsidP="003D488C">
            <w:pPr>
              <w:spacing w:line="276" w:lineRule="auto"/>
              <w:jc w:val="center"/>
              <w:rPr>
                <w:rFonts w:hAnsi="宋体"/>
                <w:kern w:val="11"/>
                <w:sz w:val="21"/>
                <w:szCs w:val="21"/>
              </w:rPr>
            </w:pPr>
            <w:r w:rsidRPr="009A175B">
              <w:rPr>
                <w:rFonts w:hAnsi="宋体" w:hint="eastAsia"/>
                <w:kern w:val="11"/>
                <w:sz w:val="21"/>
                <w:szCs w:val="21"/>
              </w:rPr>
              <w:t>标段</w:t>
            </w:r>
          </w:p>
        </w:tc>
        <w:tc>
          <w:tcPr>
            <w:tcW w:w="3140" w:type="dxa"/>
            <w:vAlign w:val="center"/>
          </w:tcPr>
          <w:p w14:paraId="3D145840" w14:textId="77777777" w:rsidR="001B5F74" w:rsidRPr="009A175B" w:rsidRDefault="001B5F74" w:rsidP="001B5F74">
            <w:pPr>
              <w:spacing w:line="276" w:lineRule="auto"/>
              <w:jc w:val="center"/>
              <w:rPr>
                <w:rFonts w:hAnsi="宋体"/>
                <w:kern w:val="11"/>
                <w:sz w:val="21"/>
                <w:szCs w:val="21"/>
              </w:rPr>
            </w:pPr>
            <w:r w:rsidRPr="009A175B">
              <w:rPr>
                <w:rFonts w:hAnsi="宋体" w:hint="eastAsia"/>
                <w:kern w:val="11"/>
                <w:sz w:val="21"/>
                <w:szCs w:val="21"/>
              </w:rPr>
              <w:t>资质要求</w:t>
            </w:r>
          </w:p>
        </w:tc>
        <w:tc>
          <w:tcPr>
            <w:tcW w:w="2202" w:type="dxa"/>
            <w:vAlign w:val="center"/>
          </w:tcPr>
          <w:p w14:paraId="508A65DE" w14:textId="77777777" w:rsidR="001B5F74" w:rsidRPr="009A175B" w:rsidRDefault="001B5F74" w:rsidP="001B5F74">
            <w:pPr>
              <w:spacing w:line="276" w:lineRule="auto"/>
              <w:jc w:val="center"/>
              <w:rPr>
                <w:rFonts w:hAnsi="宋体"/>
                <w:kern w:val="11"/>
                <w:sz w:val="21"/>
                <w:szCs w:val="21"/>
              </w:rPr>
            </w:pPr>
            <w:r w:rsidRPr="009A175B">
              <w:rPr>
                <w:rFonts w:hAnsi="宋体" w:hint="eastAsia"/>
                <w:kern w:val="11"/>
                <w:sz w:val="21"/>
                <w:szCs w:val="21"/>
              </w:rPr>
              <w:t>业绩要求</w:t>
            </w:r>
          </w:p>
        </w:tc>
        <w:tc>
          <w:tcPr>
            <w:tcW w:w="2923" w:type="dxa"/>
            <w:vAlign w:val="center"/>
          </w:tcPr>
          <w:p w14:paraId="6872CE96" w14:textId="77777777" w:rsidR="001B5F74" w:rsidRPr="009A175B" w:rsidRDefault="001B5F74" w:rsidP="001B5F74">
            <w:pPr>
              <w:spacing w:line="276" w:lineRule="auto"/>
              <w:jc w:val="center"/>
              <w:rPr>
                <w:rFonts w:hAnsi="宋体"/>
                <w:kern w:val="11"/>
                <w:sz w:val="21"/>
                <w:szCs w:val="21"/>
              </w:rPr>
            </w:pPr>
            <w:r w:rsidRPr="009A175B">
              <w:rPr>
                <w:rFonts w:hAnsi="宋体" w:hint="eastAsia"/>
                <w:kern w:val="11"/>
                <w:sz w:val="21"/>
                <w:szCs w:val="21"/>
              </w:rPr>
              <w:t>人员要求</w:t>
            </w:r>
          </w:p>
        </w:tc>
      </w:tr>
      <w:tr w:rsidR="001B5F74" w:rsidRPr="009A175B" w14:paraId="1E6AF477" w14:textId="77777777" w:rsidTr="00185E30">
        <w:trPr>
          <w:trHeight w:val="567"/>
          <w:jc w:val="center"/>
        </w:trPr>
        <w:tc>
          <w:tcPr>
            <w:tcW w:w="707" w:type="dxa"/>
            <w:vMerge w:val="restart"/>
            <w:vAlign w:val="center"/>
          </w:tcPr>
          <w:p w14:paraId="2F1EC855" w14:textId="77777777" w:rsidR="001B5F74" w:rsidRPr="009A175B" w:rsidRDefault="001B5F74" w:rsidP="001B5F74">
            <w:pPr>
              <w:jc w:val="center"/>
              <w:rPr>
                <w:rFonts w:hAnsi="宋体"/>
                <w:kern w:val="11"/>
                <w:sz w:val="21"/>
                <w:szCs w:val="21"/>
              </w:rPr>
            </w:pPr>
            <w:r w:rsidRPr="009A175B">
              <w:rPr>
                <w:rFonts w:hAnsi="宋体" w:hint="eastAsia"/>
                <w:kern w:val="11"/>
                <w:sz w:val="21"/>
                <w:szCs w:val="21"/>
              </w:rPr>
              <w:t>施工监理</w:t>
            </w:r>
          </w:p>
        </w:tc>
        <w:tc>
          <w:tcPr>
            <w:tcW w:w="990" w:type="dxa"/>
            <w:vAlign w:val="center"/>
          </w:tcPr>
          <w:p w14:paraId="4AF82E9C"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JL-1</w:t>
            </w:r>
          </w:p>
        </w:tc>
        <w:tc>
          <w:tcPr>
            <w:tcW w:w="3140" w:type="dxa"/>
            <w:vMerge w:val="restart"/>
            <w:vAlign w:val="center"/>
          </w:tcPr>
          <w:p w14:paraId="2E20E652" w14:textId="77777777" w:rsidR="001B5F74" w:rsidRPr="009A175B" w:rsidRDefault="001B5F74" w:rsidP="001B5F74">
            <w:pPr>
              <w:spacing w:line="280" w:lineRule="exact"/>
              <w:rPr>
                <w:rFonts w:hAnsi="宋体"/>
                <w:kern w:val="11"/>
                <w:sz w:val="21"/>
                <w:szCs w:val="21"/>
              </w:rPr>
            </w:pPr>
            <w:r w:rsidRPr="009A175B">
              <w:rPr>
                <w:rFonts w:hAnsi="宋体" w:hint="eastAsia"/>
                <w:kern w:val="11"/>
                <w:sz w:val="21"/>
                <w:szCs w:val="21"/>
              </w:rPr>
              <w:t>（1）持有工商行政管理部门核发的有效企业营业执照。</w:t>
            </w:r>
          </w:p>
          <w:p w14:paraId="3F30B4DA" w14:textId="77777777" w:rsidR="001B5F74" w:rsidRPr="009A175B" w:rsidRDefault="001B5F74" w:rsidP="001B5F74">
            <w:pPr>
              <w:spacing w:line="280" w:lineRule="exact"/>
              <w:rPr>
                <w:rFonts w:hAnsi="宋体"/>
                <w:sz w:val="21"/>
                <w:szCs w:val="21"/>
              </w:rPr>
            </w:pPr>
            <w:r w:rsidRPr="009A175B">
              <w:rPr>
                <w:rFonts w:hAnsi="宋体" w:hint="eastAsia"/>
                <w:kern w:val="11"/>
                <w:sz w:val="21"/>
                <w:szCs w:val="21"/>
              </w:rPr>
              <w:t>（2）具有交通运输主管部门颁发的公路工程甲级监理资质证书。</w:t>
            </w:r>
          </w:p>
        </w:tc>
        <w:tc>
          <w:tcPr>
            <w:tcW w:w="2202" w:type="dxa"/>
            <w:vMerge w:val="restart"/>
            <w:vAlign w:val="center"/>
          </w:tcPr>
          <w:p w14:paraId="4A96D999" w14:textId="77777777" w:rsidR="001B5F74" w:rsidRPr="009A175B" w:rsidRDefault="001B5F74" w:rsidP="001B5F74">
            <w:pPr>
              <w:spacing w:line="280" w:lineRule="exact"/>
              <w:rPr>
                <w:rFonts w:hAnsi="宋体"/>
                <w:kern w:val="11"/>
                <w:sz w:val="21"/>
                <w:szCs w:val="21"/>
              </w:rPr>
            </w:pPr>
            <w:r w:rsidRPr="009A175B">
              <w:rPr>
                <w:rFonts w:hAnsi="宋体" w:hint="eastAsia"/>
                <w:kern w:val="11"/>
                <w:sz w:val="21"/>
                <w:szCs w:val="21"/>
              </w:rPr>
              <w:t>近5年（2018年</w:t>
            </w:r>
            <w:r w:rsidRPr="009A175B">
              <w:rPr>
                <w:rFonts w:hAnsi="宋体"/>
                <w:kern w:val="11"/>
                <w:sz w:val="21"/>
                <w:szCs w:val="21"/>
              </w:rPr>
              <w:t>7</w:t>
            </w:r>
            <w:r w:rsidRPr="009A175B">
              <w:rPr>
                <w:rFonts w:hAnsi="宋体" w:hint="eastAsia"/>
                <w:kern w:val="11"/>
                <w:sz w:val="21"/>
                <w:szCs w:val="21"/>
              </w:rPr>
              <w:t>月1日至投标截止时间前一天，以交工日期为准）内独立完成过1个不少于</w:t>
            </w:r>
            <w:r w:rsidRPr="009A175B">
              <w:rPr>
                <w:rFonts w:hAnsi="宋体"/>
                <w:kern w:val="11"/>
                <w:sz w:val="21"/>
                <w:szCs w:val="21"/>
              </w:rPr>
              <w:t>10</w:t>
            </w:r>
            <w:r w:rsidRPr="009A175B">
              <w:rPr>
                <w:rFonts w:hAnsi="宋体" w:hint="eastAsia"/>
                <w:kern w:val="11"/>
                <w:sz w:val="21"/>
                <w:szCs w:val="21"/>
              </w:rPr>
              <w:t>公里的新建（或改扩建）一级公路（或高速公路）的工程施工监理的任务。</w:t>
            </w:r>
          </w:p>
        </w:tc>
        <w:tc>
          <w:tcPr>
            <w:tcW w:w="2923" w:type="dxa"/>
            <w:vMerge w:val="restart"/>
            <w:vAlign w:val="center"/>
          </w:tcPr>
          <w:p w14:paraId="1826AA96" w14:textId="77777777" w:rsidR="001B5F74" w:rsidRPr="009A175B" w:rsidRDefault="001B5F74" w:rsidP="001B5F74">
            <w:pPr>
              <w:spacing w:line="280" w:lineRule="exact"/>
              <w:rPr>
                <w:rFonts w:hAnsi="宋体"/>
                <w:kern w:val="11"/>
                <w:sz w:val="21"/>
                <w:szCs w:val="21"/>
              </w:rPr>
            </w:pPr>
            <w:r w:rsidRPr="009A175B">
              <w:rPr>
                <w:rFonts w:hAnsi="宋体" w:cs="等线"/>
                <w:kern w:val="0"/>
                <w:sz w:val="21"/>
                <w:szCs w:val="21"/>
                <w:lang w:val="zh-CN" w:bidi="zh-CN"/>
              </w:rPr>
              <w:t>总监理工程师具有交通运输部公路工程监理工程师资格（JGJ）（道路与桥梁专业）</w:t>
            </w:r>
            <w:r w:rsidRPr="009A175B">
              <w:rPr>
                <w:rFonts w:hAnsi="宋体" w:cs="等线" w:hint="eastAsia"/>
                <w:kern w:val="0"/>
                <w:sz w:val="21"/>
                <w:szCs w:val="21"/>
                <w:lang w:val="zh-CN" w:bidi="zh-CN"/>
              </w:rPr>
              <w:t>或注册交通运输工程专业监理工程师资格</w:t>
            </w:r>
            <w:r w:rsidRPr="009A175B">
              <w:rPr>
                <w:rFonts w:hAnsi="宋体" w:cs="等线"/>
                <w:kern w:val="0"/>
                <w:sz w:val="21"/>
                <w:szCs w:val="21"/>
                <w:lang w:val="zh-CN" w:bidi="zh-CN"/>
              </w:rPr>
              <w:t>，具有</w:t>
            </w:r>
            <w:r w:rsidRPr="009A175B">
              <w:rPr>
                <w:rFonts w:hAnsi="宋体" w:cs="等线" w:hint="eastAsia"/>
                <w:kern w:val="0"/>
                <w:sz w:val="21"/>
                <w:szCs w:val="21"/>
                <w:lang w:val="zh-CN" w:bidi="zh-CN"/>
              </w:rPr>
              <w:t>路桥</w:t>
            </w:r>
            <w:r w:rsidRPr="009A175B">
              <w:rPr>
                <w:rFonts w:hAnsi="宋体" w:cs="等线"/>
                <w:kern w:val="0"/>
                <w:sz w:val="21"/>
                <w:szCs w:val="21"/>
                <w:lang w:val="zh-CN" w:bidi="zh-CN"/>
              </w:rPr>
              <w:t>相关专业高级及以</w:t>
            </w:r>
            <w:r w:rsidRPr="009A175B">
              <w:rPr>
                <w:rFonts w:hAnsi="宋体" w:cs="等线" w:hint="eastAsia"/>
                <w:kern w:val="0"/>
                <w:sz w:val="21"/>
                <w:szCs w:val="21"/>
                <w:lang w:val="zh-CN" w:bidi="zh-CN"/>
              </w:rPr>
              <w:t>上技术职称，且为投标人自有人员，年龄不大于55周岁。</w:t>
            </w:r>
          </w:p>
        </w:tc>
      </w:tr>
      <w:tr w:rsidR="001B5F74" w:rsidRPr="009A175B" w14:paraId="2BF300BC" w14:textId="77777777" w:rsidTr="00185E30">
        <w:trPr>
          <w:trHeight w:val="567"/>
          <w:jc w:val="center"/>
        </w:trPr>
        <w:tc>
          <w:tcPr>
            <w:tcW w:w="707" w:type="dxa"/>
            <w:vMerge/>
            <w:vAlign w:val="center"/>
          </w:tcPr>
          <w:p w14:paraId="08314703" w14:textId="77777777" w:rsidR="001B5F74" w:rsidRPr="009A175B" w:rsidRDefault="001B5F74" w:rsidP="001B5F74">
            <w:pPr>
              <w:jc w:val="center"/>
              <w:rPr>
                <w:rFonts w:hAnsi="宋体"/>
                <w:kern w:val="11"/>
                <w:sz w:val="21"/>
                <w:szCs w:val="21"/>
              </w:rPr>
            </w:pPr>
          </w:p>
        </w:tc>
        <w:tc>
          <w:tcPr>
            <w:tcW w:w="990" w:type="dxa"/>
            <w:vAlign w:val="center"/>
          </w:tcPr>
          <w:p w14:paraId="657DE008"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JL-2</w:t>
            </w:r>
          </w:p>
        </w:tc>
        <w:tc>
          <w:tcPr>
            <w:tcW w:w="3140" w:type="dxa"/>
            <w:vMerge/>
            <w:vAlign w:val="center"/>
          </w:tcPr>
          <w:p w14:paraId="2908779D" w14:textId="77777777" w:rsidR="001B5F74" w:rsidRPr="009A175B" w:rsidRDefault="001B5F74" w:rsidP="001B5F74">
            <w:pPr>
              <w:spacing w:line="280" w:lineRule="exact"/>
              <w:rPr>
                <w:rFonts w:hAnsi="宋体"/>
                <w:kern w:val="11"/>
                <w:sz w:val="21"/>
                <w:szCs w:val="21"/>
              </w:rPr>
            </w:pPr>
          </w:p>
        </w:tc>
        <w:tc>
          <w:tcPr>
            <w:tcW w:w="2202" w:type="dxa"/>
            <w:vMerge/>
            <w:vAlign w:val="center"/>
          </w:tcPr>
          <w:p w14:paraId="44E17A4E" w14:textId="77777777" w:rsidR="001B5F74" w:rsidRPr="009A175B" w:rsidRDefault="001B5F74" w:rsidP="001B5F74">
            <w:pPr>
              <w:spacing w:line="280" w:lineRule="exact"/>
              <w:rPr>
                <w:rFonts w:hAnsi="宋体"/>
                <w:kern w:val="11"/>
                <w:sz w:val="21"/>
                <w:szCs w:val="21"/>
              </w:rPr>
            </w:pPr>
          </w:p>
        </w:tc>
        <w:tc>
          <w:tcPr>
            <w:tcW w:w="2923" w:type="dxa"/>
            <w:vMerge/>
            <w:vAlign w:val="center"/>
          </w:tcPr>
          <w:p w14:paraId="191DEBFD" w14:textId="77777777" w:rsidR="001B5F74" w:rsidRPr="009A175B" w:rsidRDefault="001B5F74" w:rsidP="001B5F74">
            <w:pPr>
              <w:spacing w:line="280" w:lineRule="exact"/>
              <w:rPr>
                <w:rFonts w:hAnsi="宋体" w:cs="等线"/>
                <w:kern w:val="0"/>
                <w:sz w:val="21"/>
                <w:szCs w:val="21"/>
                <w:lang w:val="zh-CN" w:bidi="zh-CN"/>
              </w:rPr>
            </w:pPr>
          </w:p>
        </w:tc>
      </w:tr>
      <w:tr w:rsidR="001B5F74" w:rsidRPr="009A175B" w14:paraId="26505A87" w14:textId="77777777" w:rsidTr="00185E30">
        <w:trPr>
          <w:trHeight w:val="567"/>
          <w:jc w:val="center"/>
        </w:trPr>
        <w:tc>
          <w:tcPr>
            <w:tcW w:w="707" w:type="dxa"/>
            <w:vMerge/>
            <w:vAlign w:val="center"/>
          </w:tcPr>
          <w:p w14:paraId="246FEC23" w14:textId="77777777" w:rsidR="001B5F74" w:rsidRPr="009A175B" w:rsidRDefault="001B5F74" w:rsidP="001B5F74">
            <w:pPr>
              <w:jc w:val="center"/>
              <w:rPr>
                <w:rFonts w:hAnsi="宋体"/>
                <w:kern w:val="11"/>
                <w:sz w:val="21"/>
                <w:szCs w:val="21"/>
              </w:rPr>
            </w:pPr>
          </w:p>
        </w:tc>
        <w:tc>
          <w:tcPr>
            <w:tcW w:w="990" w:type="dxa"/>
            <w:vAlign w:val="center"/>
          </w:tcPr>
          <w:p w14:paraId="74C2CB43"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JL-</w:t>
            </w:r>
            <w:r w:rsidRPr="009A175B">
              <w:rPr>
                <w:rFonts w:hAnsi="宋体"/>
                <w:kern w:val="11"/>
                <w:sz w:val="21"/>
                <w:szCs w:val="21"/>
              </w:rPr>
              <w:t>3</w:t>
            </w:r>
          </w:p>
        </w:tc>
        <w:tc>
          <w:tcPr>
            <w:tcW w:w="3140" w:type="dxa"/>
            <w:vMerge/>
            <w:vAlign w:val="center"/>
          </w:tcPr>
          <w:p w14:paraId="6FFCAD4B" w14:textId="77777777" w:rsidR="001B5F74" w:rsidRPr="009A175B" w:rsidRDefault="001B5F74" w:rsidP="001B5F74">
            <w:pPr>
              <w:spacing w:line="280" w:lineRule="exact"/>
              <w:rPr>
                <w:rFonts w:hAnsi="宋体"/>
                <w:kern w:val="11"/>
                <w:sz w:val="21"/>
                <w:szCs w:val="21"/>
              </w:rPr>
            </w:pPr>
          </w:p>
        </w:tc>
        <w:tc>
          <w:tcPr>
            <w:tcW w:w="2202" w:type="dxa"/>
            <w:vMerge/>
            <w:vAlign w:val="center"/>
          </w:tcPr>
          <w:p w14:paraId="4B90FC13" w14:textId="77777777" w:rsidR="001B5F74" w:rsidRPr="009A175B" w:rsidRDefault="001B5F74" w:rsidP="001B5F74">
            <w:pPr>
              <w:spacing w:line="280" w:lineRule="exact"/>
              <w:rPr>
                <w:rFonts w:hAnsi="宋体"/>
                <w:kern w:val="11"/>
                <w:sz w:val="21"/>
                <w:szCs w:val="21"/>
              </w:rPr>
            </w:pPr>
          </w:p>
        </w:tc>
        <w:tc>
          <w:tcPr>
            <w:tcW w:w="2923" w:type="dxa"/>
            <w:vMerge/>
            <w:vAlign w:val="center"/>
          </w:tcPr>
          <w:p w14:paraId="1423390D" w14:textId="77777777" w:rsidR="001B5F74" w:rsidRPr="009A175B" w:rsidRDefault="001B5F74" w:rsidP="001B5F74">
            <w:pPr>
              <w:spacing w:line="280" w:lineRule="exact"/>
              <w:rPr>
                <w:rFonts w:hAnsi="宋体" w:cs="等线"/>
                <w:kern w:val="0"/>
                <w:sz w:val="21"/>
                <w:szCs w:val="21"/>
                <w:lang w:val="zh-CN" w:bidi="zh-CN"/>
              </w:rPr>
            </w:pPr>
          </w:p>
        </w:tc>
      </w:tr>
      <w:tr w:rsidR="001B5F74" w:rsidRPr="009A175B" w14:paraId="65899ED5" w14:textId="77777777" w:rsidTr="00185E30">
        <w:trPr>
          <w:trHeight w:val="567"/>
          <w:jc w:val="center"/>
        </w:trPr>
        <w:tc>
          <w:tcPr>
            <w:tcW w:w="707" w:type="dxa"/>
            <w:vMerge/>
            <w:vAlign w:val="center"/>
          </w:tcPr>
          <w:p w14:paraId="73ADA65C" w14:textId="77777777" w:rsidR="001B5F74" w:rsidRPr="009A175B" w:rsidRDefault="001B5F74" w:rsidP="001B5F74">
            <w:pPr>
              <w:jc w:val="center"/>
              <w:rPr>
                <w:rFonts w:hAnsi="宋体"/>
                <w:kern w:val="11"/>
                <w:sz w:val="21"/>
                <w:szCs w:val="21"/>
              </w:rPr>
            </w:pPr>
          </w:p>
        </w:tc>
        <w:tc>
          <w:tcPr>
            <w:tcW w:w="990" w:type="dxa"/>
            <w:vAlign w:val="center"/>
          </w:tcPr>
          <w:p w14:paraId="67D415E6"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JL-</w:t>
            </w:r>
            <w:r w:rsidRPr="009A175B">
              <w:rPr>
                <w:rFonts w:hAnsi="宋体"/>
                <w:kern w:val="11"/>
                <w:sz w:val="21"/>
                <w:szCs w:val="21"/>
              </w:rPr>
              <w:t>4</w:t>
            </w:r>
          </w:p>
        </w:tc>
        <w:tc>
          <w:tcPr>
            <w:tcW w:w="3140" w:type="dxa"/>
            <w:vMerge/>
            <w:vAlign w:val="center"/>
          </w:tcPr>
          <w:p w14:paraId="4E5909C5" w14:textId="77777777" w:rsidR="001B5F74" w:rsidRPr="009A175B" w:rsidRDefault="001B5F74" w:rsidP="001B5F74">
            <w:pPr>
              <w:spacing w:line="280" w:lineRule="exact"/>
              <w:rPr>
                <w:rFonts w:hAnsi="宋体"/>
                <w:kern w:val="11"/>
                <w:sz w:val="21"/>
                <w:szCs w:val="21"/>
              </w:rPr>
            </w:pPr>
          </w:p>
        </w:tc>
        <w:tc>
          <w:tcPr>
            <w:tcW w:w="2202" w:type="dxa"/>
            <w:vMerge/>
            <w:vAlign w:val="center"/>
          </w:tcPr>
          <w:p w14:paraId="48D8B603" w14:textId="77777777" w:rsidR="001B5F74" w:rsidRPr="009A175B" w:rsidRDefault="001B5F74" w:rsidP="001B5F74">
            <w:pPr>
              <w:spacing w:line="280" w:lineRule="exact"/>
              <w:rPr>
                <w:rFonts w:hAnsi="宋体"/>
                <w:kern w:val="11"/>
                <w:sz w:val="21"/>
                <w:szCs w:val="21"/>
              </w:rPr>
            </w:pPr>
          </w:p>
        </w:tc>
        <w:tc>
          <w:tcPr>
            <w:tcW w:w="2923" w:type="dxa"/>
            <w:vMerge/>
            <w:vAlign w:val="center"/>
          </w:tcPr>
          <w:p w14:paraId="3CCB7D10" w14:textId="77777777" w:rsidR="001B5F74" w:rsidRPr="009A175B" w:rsidRDefault="001B5F74" w:rsidP="001B5F74">
            <w:pPr>
              <w:spacing w:line="280" w:lineRule="exact"/>
              <w:rPr>
                <w:rFonts w:hAnsi="宋体"/>
                <w:sz w:val="21"/>
                <w:szCs w:val="21"/>
              </w:rPr>
            </w:pPr>
          </w:p>
        </w:tc>
      </w:tr>
      <w:tr w:rsidR="001B5F74" w:rsidRPr="009A175B" w14:paraId="63753636" w14:textId="77777777" w:rsidTr="00185E30">
        <w:trPr>
          <w:trHeight w:val="830"/>
          <w:jc w:val="center"/>
        </w:trPr>
        <w:tc>
          <w:tcPr>
            <w:tcW w:w="707" w:type="dxa"/>
            <w:vMerge w:val="restart"/>
            <w:vAlign w:val="center"/>
          </w:tcPr>
          <w:p w14:paraId="6B9F5147" w14:textId="77777777" w:rsidR="001B5F74" w:rsidRPr="009A175B" w:rsidRDefault="001B5F74" w:rsidP="001B5F74">
            <w:pPr>
              <w:jc w:val="center"/>
              <w:rPr>
                <w:rFonts w:hAnsi="宋体"/>
                <w:kern w:val="11"/>
                <w:sz w:val="21"/>
                <w:szCs w:val="21"/>
              </w:rPr>
            </w:pPr>
            <w:r w:rsidRPr="009A175B">
              <w:rPr>
                <w:rFonts w:hAnsi="宋体" w:cs="宋体" w:hint="eastAsia"/>
                <w:sz w:val="21"/>
                <w:szCs w:val="21"/>
              </w:rPr>
              <w:t>第三方</w:t>
            </w:r>
            <w:r w:rsidRPr="009A175B">
              <w:rPr>
                <w:rFonts w:hAnsi="宋体" w:hint="eastAsia"/>
                <w:kern w:val="11"/>
                <w:sz w:val="21"/>
                <w:szCs w:val="21"/>
              </w:rPr>
              <w:t>试验检测</w:t>
            </w:r>
          </w:p>
        </w:tc>
        <w:tc>
          <w:tcPr>
            <w:tcW w:w="990" w:type="dxa"/>
            <w:vAlign w:val="center"/>
          </w:tcPr>
          <w:p w14:paraId="59FE1351"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w:t>
            </w:r>
            <w:r w:rsidRPr="009A175B">
              <w:rPr>
                <w:rFonts w:hAnsi="宋体"/>
                <w:kern w:val="11"/>
                <w:sz w:val="21"/>
                <w:szCs w:val="21"/>
              </w:rPr>
              <w:t>C</w:t>
            </w:r>
            <w:r w:rsidRPr="009A175B">
              <w:rPr>
                <w:rFonts w:hAnsi="宋体" w:hint="eastAsia"/>
                <w:kern w:val="11"/>
                <w:sz w:val="21"/>
                <w:szCs w:val="21"/>
              </w:rPr>
              <w:t>-1</w:t>
            </w:r>
          </w:p>
        </w:tc>
        <w:tc>
          <w:tcPr>
            <w:tcW w:w="3140" w:type="dxa"/>
            <w:vMerge w:val="restart"/>
            <w:vAlign w:val="center"/>
          </w:tcPr>
          <w:p w14:paraId="0337F474" w14:textId="77777777" w:rsidR="001B5F74" w:rsidRPr="009A175B" w:rsidRDefault="001B5F74" w:rsidP="001B5F74">
            <w:pPr>
              <w:spacing w:line="280" w:lineRule="exact"/>
              <w:rPr>
                <w:rFonts w:hAnsi="宋体"/>
                <w:kern w:val="11"/>
                <w:sz w:val="21"/>
                <w:szCs w:val="21"/>
              </w:rPr>
            </w:pPr>
            <w:r w:rsidRPr="009A175B">
              <w:rPr>
                <w:rFonts w:hAnsi="宋体" w:hint="eastAsia"/>
                <w:kern w:val="11"/>
                <w:sz w:val="21"/>
                <w:szCs w:val="21"/>
              </w:rPr>
              <w:t>（1）持有工商行政管理部门核发的有效企业营业执照或事业单位法人证书。</w:t>
            </w:r>
          </w:p>
          <w:p w14:paraId="14A9BA72" w14:textId="77777777" w:rsidR="001B5F74" w:rsidRPr="009A175B" w:rsidRDefault="001B5F74" w:rsidP="001B5F74">
            <w:pPr>
              <w:spacing w:line="280" w:lineRule="exact"/>
              <w:rPr>
                <w:rFonts w:hAnsi="宋体"/>
                <w:kern w:val="11"/>
                <w:sz w:val="21"/>
                <w:szCs w:val="21"/>
              </w:rPr>
            </w:pPr>
            <w:r w:rsidRPr="009A175B">
              <w:rPr>
                <w:rFonts w:hAnsi="宋体" w:hint="eastAsia"/>
                <w:kern w:val="11"/>
                <w:sz w:val="21"/>
                <w:szCs w:val="21"/>
              </w:rPr>
              <w:t>（2）具有交通运输主管部门颁发的公路工程试验检测综合乙级及以上证书和质量技术监督部门颁发的CMA计量认证证书或CMA资质认定证书。</w:t>
            </w:r>
          </w:p>
        </w:tc>
        <w:tc>
          <w:tcPr>
            <w:tcW w:w="2202" w:type="dxa"/>
            <w:vMerge w:val="restart"/>
            <w:vAlign w:val="center"/>
          </w:tcPr>
          <w:p w14:paraId="4E6252A6" w14:textId="77777777" w:rsidR="001B5F74" w:rsidRPr="009A175B" w:rsidRDefault="001B5F74" w:rsidP="001B5F74">
            <w:pPr>
              <w:spacing w:line="280" w:lineRule="exact"/>
              <w:rPr>
                <w:rFonts w:hAnsi="宋体"/>
                <w:kern w:val="11"/>
                <w:sz w:val="21"/>
                <w:szCs w:val="21"/>
              </w:rPr>
            </w:pPr>
            <w:r w:rsidRPr="009A175B">
              <w:rPr>
                <w:rFonts w:hAnsi="宋体" w:hint="eastAsia"/>
                <w:kern w:val="11"/>
                <w:sz w:val="21"/>
                <w:szCs w:val="21"/>
              </w:rPr>
              <w:t>近5年（2018年</w:t>
            </w:r>
            <w:r w:rsidRPr="009A175B">
              <w:rPr>
                <w:rFonts w:hAnsi="宋体"/>
                <w:kern w:val="11"/>
                <w:sz w:val="21"/>
                <w:szCs w:val="21"/>
              </w:rPr>
              <w:t>7</w:t>
            </w:r>
            <w:r w:rsidRPr="009A175B">
              <w:rPr>
                <w:rFonts w:hAnsi="宋体" w:hint="eastAsia"/>
                <w:kern w:val="11"/>
                <w:sz w:val="21"/>
                <w:szCs w:val="21"/>
              </w:rPr>
              <w:t>月1日至投标截止时间前一天，以合同签订日期为准）内具有1个新建（或改扩建）一级公路（或高速公路）的试验检测</w:t>
            </w:r>
            <w:r w:rsidRPr="009A175B">
              <w:rPr>
                <w:rFonts w:hAnsi="宋体"/>
                <w:kern w:val="11"/>
                <w:sz w:val="21"/>
                <w:szCs w:val="21"/>
              </w:rPr>
              <w:t>任务</w:t>
            </w:r>
            <w:r w:rsidRPr="009A175B">
              <w:rPr>
                <w:rFonts w:hAnsi="宋体" w:cs="宋体" w:hint="eastAsia"/>
                <w:sz w:val="21"/>
                <w:szCs w:val="21"/>
              </w:rPr>
              <w:t>。</w:t>
            </w:r>
          </w:p>
        </w:tc>
        <w:tc>
          <w:tcPr>
            <w:tcW w:w="2923" w:type="dxa"/>
            <w:vMerge w:val="restart"/>
            <w:vAlign w:val="center"/>
          </w:tcPr>
          <w:p w14:paraId="2D0993BB" w14:textId="77777777" w:rsidR="001B5F74" w:rsidRPr="009A175B" w:rsidRDefault="001B5F74" w:rsidP="001B5F74">
            <w:pPr>
              <w:spacing w:line="280" w:lineRule="exact"/>
              <w:rPr>
                <w:rFonts w:hAnsi="宋体" w:cs="等线"/>
                <w:kern w:val="0"/>
                <w:sz w:val="21"/>
                <w:szCs w:val="21"/>
                <w:lang w:val="zh-CN" w:bidi="zh-CN"/>
              </w:rPr>
            </w:pPr>
            <w:r w:rsidRPr="009A175B">
              <w:rPr>
                <w:rFonts w:hAnsi="宋体" w:cs="等线" w:hint="eastAsia"/>
                <w:kern w:val="0"/>
                <w:sz w:val="21"/>
                <w:szCs w:val="21"/>
                <w:lang w:val="zh-CN" w:bidi="zh-CN"/>
              </w:rPr>
              <w:t>试验室主任具有交通运输部试验检测师资格（道路工程、</w:t>
            </w:r>
            <w:r w:rsidRPr="009A175B">
              <w:rPr>
                <w:rFonts w:hAnsi="宋体" w:cs="等线"/>
                <w:kern w:val="0"/>
                <w:sz w:val="21"/>
                <w:szCs w:val="21"/>
                <w:lang w:val="zh-CN" w:bidi="zh-CN"/>
              </w:rPr>
              <w:t>桥梁</w:t>
            </w:r>
            <w:r w:rsidRPr="009A175B">
              <w:rPr>
                <w:rFonts w:hAnsi="宋体" w:cs="等线" w:hint="eastAsia"/>
                <w:kern w:val="0"/>
                <w:sz w:val="21"/>
                <w:szCs w:val="21"/>
                <w:lang w:val="zh-CN" w:bidi="zh-CN"/>
              </w:rPr>
              <w:t>隧道工程</w:t>
            </w:r>
            <w:r w:rsidRPr="009A175B">
              <w:rPr>
                <w:rFonts w:hAnsi="宋体" w:cs="等线"/>
                <w:kern w:val="0"/>
                <w:sz w:val="21"/>
                <w:szCs w:val="21"/>
                <w:lang w:val="zh-CN" w:bidi="zh-CN"/>
              </w:rPr>
              <w:t>专业</w:t>
            </w:r>
            <w:r w:rsidRPr="009A175B">
              <w:rPr>
                <w:rFonts w:hAnsi="宋体" w:cs="等线" w:hint="eastAsia"/>
                <w:kern w:val="0"/>
                <w:sz w:val="21"/>
                <w:szCs w:val="21"/>
                <w:lang w:val="zh-CN" w:bidi="zh-CN"/>
              </w:rPr>
              <w:t>）或</w:t>
            </w:r>
            <w:r w:rsidRPr="009A175B">
              <w:rPr>
                <w:rFonts w:hAnsi="宋体" w:cs="等线"/>
                <w:kern w:val="0"/>
                <w:sz w:val="21"/>
                <w:szCs w:val="21"/>
                <w:lang w:val="zh-CN" w:bidi="zh-CN"/>
              </w:rPr>
              <w:t>试验检测工程师资格（</w:t>
            </w:r>
            <w:r w:rsidRPr="009A175B">
              <w:rPr>
                <w:rFonts w:hAnsi="宋体" w:cs="等线" w:hint="eastAsia"/>
                <w:kern w:val="0"/>
                <w:sz w:val="21"/>
                <w:szCs w:val="21"/>
                <w:lang w:val="zh-CN" w:bidi="zh-CN"/>
              </w:rPr>
              <w:t>公路、</w:t>
            </w:r>
            <w:r w:rsidRPr="009A175B">
              <w:rPr>
                <w:rFonts w:hAnsi="宋体" w:cs="等线"/>
                <w:kern w:val="0"/>
                <w:sz w:val="21"/>
                <w:szCs w:val="21"/>
                <w:lang w:val="zh-CN" w:bidi="zh-CN"/>
              </w:rPr>
              <w:t>桥梁专业）</w:t>
            </w:r>
            <w:r w:rsidRPr="009A175B">
              <w:rPr>
                <w:rFonts w:hAnsi="宋体" w:cs="等线" w:hint="eastAsia"/>
                <w:kern w:val="0"/>
                <w:sz w:val="21"/>
                <w:szCs w:val="21"/>
                <w:lang w:val="zh-CN" w:bidi="zh-CN"/>
              </w:rPr>
              <w:t>，具有路桥相关专业高级及以上技术职称，且为投标人自有人员。</w:t>
            </w:r>
          </w:p>
        </w:tc>
      </w:tr>
      <w:tr w:rsidR="001B5F74" w:rsidRPr="009A175B" w14:paraId="66025956" w14:textId="77777777" w:rsidTr="00185E30">
        <w:trPr>
          <w:trHeight w:val="688"/>
          <w:jc w:val="center"/>
        </w:trPr>
        <w:tc>
          <w:tcPr>
            <w:tcW w:w="707" w:type="dxa"/>
            <w:vMerge/>
            <w:vAlign w:val="center"/>
          </w:tcPr>
          <w:p w14:paraId="22ADA82F" w14:textId="77777777" w:rsidR="001B5F74" w:rsidRPr="009A175B" w:rsidRDefault="001B5F74" w:rsidP="001B5F74">
            <w:pPr>
              <w:jc w:val="center"/>
              <w:rPr>
                <w:rFonts w:hAnsi="宋体"/>
                <w:kern w:val="11"/>
                <w:sz w:val="21"/>
                <w:szCs w:val="21"/>
              </w:rPr>
            </w:pPr>
          </w:p>
        </w:tc>
        <w:tc>
          <w:tcPr>
            <w:tcW w:w="990" w:type="dxa"/>
            <w:vAlign w:val="center"/>
          </w:tcPr>
          <w:p w14:paraId="7B19E27F"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w:t>
            </w:r>
            <w:r w:rsidRPr="009A175B">
              <w:rPr>
                <w:rFonts w:hAnsi="宋体"/>
                <w:kern w:val="11"/>
                <w:sz w:val="21"/>
                <w:szCs w:val="21"/>
              </w:rPr>
              <w:t>C</w:t>
            </w:r>
            <w:r w:rsidRPr="009A175B">
              <w:rPr>
                <w:rFonts w:hAnsi="宋体" w:hint="eastAsia"/>
                <w:kern w:val="11"/>
                <w:sz w:val="21"/>
                <w:szCs w:val="21"/>
              </w:rPr>
              <w:t>-</w:t>
            </w:r>
            <w:r w:rsidRPr="009A175B">
              <w:rPr>
                <w:rFonts w:hAnsi="宋体"/>
                <w:kern w:val="11"/>
                <w:sz w:val="21"/>
                <w:szCs w:val="21"/>
              </w:rPr>
              <w:t>2</w:t>
            </w:r>
          </w:p>
        </w:tc>
        <w:tc>
          <w:tcPr>
            <w:tcW w:w="3140" w:type="dxa"/>
            <w:vMerge/>
            <w:vAlign w:val="center"/>
          </w:tcPr>
          <w:p w14:paraId="2B1310A8" w14:textId="77777777" w:rsidR="001B5F74" w:rsidRPr="009A175B" w:rsidRDefault="001B5F74" w:rsidP="001B5F74">
            <w:pPr>
              <w:spacing w:line="280" w:lineRule="exact"/>
              <w:rPr>
                <w:rFonts w:hAnsi="宋体"/>
                <w:kern w:val="11"/>
                <w:sz w:val="21"/>
                <w:szCs w:val="21"/>
              </w:rPr>
            </w:pPr>
          </w:p>
        </w:tc>
        <w:tc>
          <w:tcPr>
            <w:tcW w:w="2202" w:type="dxa"/>
            <w:vMerge/>
            <w:vAlign w:val="center"/>
          </w:tcPr>
          <w:p w14:paraId="1572D3E0" w14:textId="77777777" w:rsidR="001B5F74" w:rsidRPr="009A175B" w:rsidRDefault="001B5F74" w:rsidP="001B5F74">
            <w:pPr>
              <w:spacing w:line="280" w:lineRule="exact"/>
              <w:rPr>
                <w:rFonts w:hAnsi="宋体"/>
                <w:kern w:val="11"/>
                <w:sz w:val="21"/>
                <w:szCs w:val="21"/>
              </w:rPr>
            </w:pPr>
          </w:p>
        </w:tc>
        <w:tc>
          <w:tcPr>
            <w:tcW w:w="2923" w:type="dxa"/>
            <w:vMerge/>
            <w:vAlign w:val="center"/>
          </w:tcPr>
          <w:p w14:paraId="7136FFDB" w14:textId="77777777" w:rsidR="001B5F74" w:rsidRPr="009A175B" w:rsidRDefault="001B5F74" w:rsidP="001B5F74">
            <w:pPr>
              <w:spacing w:line="280" w:lineRule="exact"/>
              <w:rPr>
                <w:rFonts w:hAnsi="宋体" w:cs="等线"/>
                <w:kern w:val="0"/>
                <w:sz w:val="21"/>
                <w:szCs w:val="21"/>
                <w:lang w:val="zh-CN" w:bidi="zh-CN"/>
              </w:rPr>
            </w:pPr>
          </w:p>
        </w:tc>
      </w:tr>
      <w:tr w:rsidR="001B5F74" w:rsidRPr="009A175B" w14:paraId="36857581" w14:textId="77777777" w:rsidTr="00185E30">
        <w:trPr>
          <w:trHeight w:val="686"/>
          <w:jc w:val="center"/>
        </w:trPr>
        <w:tc>
          <w:tcPr>
            <w:tcW w:w="707" w:type="dxa"/>
            <w:vMerge/>
            <w:vAlign w:val="center"/>
          </w:tcPr>
          <w:p w14:paraId="032A1DED" w14:textId="77777777" w:rsidR="001B5F74" w:rsidRPr="009A175B" w:rsidRDefault="001B5F74" w:rsidP="001B5F74">
            <w:pPr>
              <w:jc w:val="center"/>
              <w:rPr>
                <w:rFonts w:hAnsi="宋体"/>
                <w:kern w:val="11"/>
                <w:sz w:val="21"/>
                <w:szCs w:val="21"/>
              </w:rPr>
            </w:pPr>
          </w:p>
        </w:tc>
        <w:tc>
          <w:tcPr>
            <w:tcW w:w="990" w:type="dxa"/>
            <w:vAlign w:val="center"/>
          </w:tcPr>
          <w:p w14:paraId="01CAACDF" w14:textId="77777777" w:rsidR="001B5F74" w:rsidRPr="009A175B" w:rsidRDefault="001B5F74" w:rsidP="001B5F74">
            <w:pPr>
              <w:adjustRightInd w:val="0"/>
              <w:snapToGrid w:val="0"/>
              <w:jc w:val="center"/>
              <w:rPr>
                <w:rFonts w:hAnsi="宋体"/>
                <w:kern w:val="11"/>
                <w:sz w:val="21"/>
                <w:szCs w:val="21"/>
              </w:rPr>
            </w:pPr>
            <w:r w:rsidRPr="009A175B">
              <w:rPr>
                <w:rFonts w:hAnsi="宋体"/>
                <w:kern w:val="11"/>
                <w:sz w:val="21"/>
                <w:szCs w:val="21"/>
              </w:rPr>
              <w:t>GJ</w:t>
            </w:r>
            <w:r w:rsidRPr="009A175B">
              <w:rPr>
                <w:rFonts w:hAnsi="宋体" w:hint="eastAsia"/>
                <w:kern w:val="11"/>
                <w:sz w:val="21"/>
                <w:szCs w:val="21"/>
              </w:rPr>
              <w:t>J</w:t>
            </w:r>
            <w:r w:rsidRPr="009A175B">
              <w:rPr>
                <w:rFonts w:hAnsi="宋体"/>
                <w:kern w:val="11"/>
                <w:sz w:val="21"/>
                <w:szCs w:val="21"/>
              </w:rPr>
              <w:t>C</w:t>
            </w:r>
            <w:r w:rsidRPr="009A175B">
              <w:rPr>
                <w:rFonts w:hAnsi="宋体" w:hint="eastAsia"/>
                <w:kern w:val="11"/>
                <w:sz w:val="21"/>
                <w:szCs w:val="21"/>
              </w:rPr>
              <w:t>-</w:t>
            </w:r>
            <w:r w:rsidRPr="009A175B">
              <w:rPr>
                <w:rFonts w:hAnsi="宋体"/>
                <w:kern w:val="11"/>
                <w:sz w:val="21"/>
                <w:szCs w:val="21"/>
              </w:rPr>
              <w:t>3</w:t>
            </w:r>
          </w:p>
        </w:tc>
        <w:tc>
          <w:tcPr>
            <w:tcW w:w="3140" w:type="dxa"/>
            <w:vMerge/>
            <w:vAlign w:val="center"/>
          </w:tcPr>
          <w:p w14:paraId="57569B17" w14:textId="77777777" w:rsidR="001B5F74" w:rsidRPr="009A175B" w:rsidRDefault="001B5F74" w:rsidP="001B5F74">
            <w:pPr>
              <w:spacing w:line="400" w:lineRule="exact"/>
              <w:rPr>
                <w:rFonts w:hAnsi="宋体"/>
                <w:kern w:val="11"/>
                <w:sz w:val="21"/>
                <w:szCs w:val="21"/>
              </w:rPr>
            </w:pPr>
          </w:p>
        </w:tc>
        <w:tc>
          <w:tcPr>
            <w:tcW w:w="2202" w:type="dxa"/>
            <w:vMerge/>
            <w:vAlign w:val="center"/>
          </w:tcPr>
          <w:p w14:paraId="3088950C" w14:textId="77777777" w:rsidR="001B5F74" w:rsidRPr="009A175B" w:rsidRDefault="001B5F74" w:rsidP="001B5F74">
            <w:pPr>
              <w:spacing w:line="400" w:lineRule="exact"/>
              <w:rPr>
                <w:rFonts w:hAnsi="宋体"/>
                <w:kern w:val="11"/>
                <w:sz w:val="21"/>
                <w:szCs w:val="21"/>
              </w:rPr>
            </w:pPr>
          </w:p>
        </w:tc>
        <w:tc>
          <w:tcPr>
            <w:tcW w:w="2923" w:type="dxa"/>
            <w:vMerge/>
            <w:vAlign w:val="center"/>
          </w:tcPr>
          <w:p w14:paraId="02CABB70" w14:textId="77777777" w:rsidR="001B5F74" w:rsidRPr="009A175B" w:rsidRDefault="001B5F74" w:rsidP="001B5F74">
            <w:pPr>
              <w:autoSpaceDE w:val="0"/>
              <w:autoSpaceDN w:val="0"/>
              <w:spacing w:line="360" w:lineRule="auto"/>
              <w:jc w:val="left"/>
              <w:rPr>
                <w:rFonts w:hAnsi="宋体" w:cs="等线"/>
                <w:kern w:val="0"/>
                <w:sz w:val="21"/>
                <w:szCs w:val="21"/>
                <w:lang w:val="zh-CN" w:bidi="zh-CN"/>
              </w:rPr>
            </w:pPr>
          </w:p>
        </w:tc>
      </w:tr>
    </w:tbl>
    <w:p w14:paraId="38F9AA16"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kern w:val="0"/>
          <w:sz w:val="21"/>
          <w:szCs w:val="21"/>
          <w:lang w:val="zh-CN" w:bidi="zh-CN"/>
        </w:rPr>
        <w:t>3.2 本次招标</w:t>
      </w:r>
      <w:r w:rsidRPr="009A175B">
        <w:rPr>
          <w:rFonts w:hAnsi="宋体" w:cs="等线" w:hint="eastAsia"/>
          <w:kern w:val="0"/>
          <w:sz w:val="21"/>
          <w:szCs w:val="21"/>
          <w:lang w:val="zh-CN" w:bidi="zh-CN"/>
        </w:rPr>
        <w:t>不接受联合体投标。</w:t>
      </w:r>
    </w:p>
    <w:p w14:paraId="5CFEDEC3"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kern w:val="0"/>
          <w:sz w:val="21"/>
          <w:szCs w:val="21"/>
          <w:lang w:val="zh-CN" w:bidi="zh-CN"/>
        </w:rPr>
        <w:t xml:space="preserve">3.3 </w:t>
      </w:r>
      <w:r w:rsidRPr="009A175B">
        <w:rPr>
          <w:rFonts w:hAnsi="宋体" w:cs="等线" w:hint="eastAsia"/>
          <w:kern w:val="0"/>
          <w:sz w:val="21"/>
          <w:szCs w:val="21"/>
          <w:lang w:val="zh-CN" w:bidi="zh-CN"/>
        </w:rPr>
        <w:t>投标人最多可对本招标项目的</w:t>
      </w:r>
      <w:r w:rsidRPr="009A175B">
        <w:rPr>
          <w:rFonts w:hAnsi="宋体" w:cs="等线"/>
          <w:kern w:val="0"/>
          <w:sz w:val="21"/>
          <w:szCs w:val="21"/>
          <w:lang w:val="zh-CN" w:bidi="zh-CN"/>
        </w:rPr>
        <w:t>1个</w:t>
      </w:r>
      <w:r w:rsidRPr="009A175B">
        <w:rPr>
          <w:rFonts w:hAnsi="宋体" w:cs="等线" w:hint="eastAsia"/>
          <w:kern w:val="0"/>
          <w:sz w:val="21"/>
          <w:szCs w:val="21"/>
          <w:lang w:val="zh-CN" w:bidi="zh-CN"/>
        </w:rPr>
        <w:t>标段投标。</w:t>
      </w:r>
    </w:p>
    <w:p w14:paraId="38B4D7B3"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kern w:val="0"/>
          <w:sz w:val="21"/>
          <w:szCs w:val="21"/>
          <w:lang w:val="zh-CN" w:bidi="zh-CN"/>
        </w:rPr>
        <w:lastRenderedPageBreak/>
        <w:t xml:space="preserve">3.4 </w:t>
      </w:r>
      <w:r w:rsidRPr="009A175B">
        <w:rPr>
          <w:rFonts w:hAnsi="宋体" w:cs="宋体" w:hint="eastAsia"/>
          <w:sz w:val="21"/>
          <w:szCs w:val="21"/>
        </w:rPr>
        <w:t>本次招标不接受最新信用评价等级被交通运输部或河南省交通运输厅评为D级的投标人</w:t>
      </w:r>
      <w:r w:rsidRPr="009A175B">
        <w:rPr>
          <w:rFonts w:hAnsi="宋体" w:cs="等线"/>
          <w:kern w:val="0"/>
          <w:sz w:val="21"/>
          <w:szCs w:val="21"/>
          <w:lang w:val="zh-CN" w:bidi="zh-CN"/>
        </w:rPr>
        <w:t>。</w:t>
      </w:r>
    </w:p>
    <w:p w14:paraId="0CC3C758"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kern w:val="0"/>
          <w:sz w:val="21"/>
          <w:szCs w:val="21"/>
          <w:lang w:val="zh-CN" w:bidi="zh-CN"/>
        </w:rPr>
        <w:t>3.5 施工监理标段投标人应进入交通运输部“全国公路建设市场信用信息管理系统（http://glxy.mot.gov.cn/）”中的公路工程施工监理资质企业名录，且投标人名称和资质与该名录中的相应企业名称和资质完全一致。</w:t>
      </w:r>
    </w:p>
    <w:p w14:paraId="4DC3423A"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3.6</w:t>
      </w:r>
      <w:r w:rsidRPr="009A175B">
        <w:rPr>
          <w:rFonts w:hAnsi="宋体" w:cs="等线"/>
          <w:kern w:val="0"/>
          <w:sz w:val="21"/>
          <w:szCs w:val="21"/>
          <w:lang w:val="zh-CN" w:bidi="zh-CN"/>
        </w:rPr>
        <w:t xml:space="preserve"> </w:t>
      </w:r>
      <w:r w:rsidRPr="009A175B">
        <w:rPr>
          <w:rFonts w:hAnsi="宋体" w:cs="等线" w:hint="eastAsia"/>
          <w:kern w:val="0"/>
          <w:sz w:val="21"/>
          <w:szCs w:val="21"/>
          <w:lang w:val="zh-CN" w:bidi="zh-CN"/>
        </w:rPr>
        <w:t>与招标人存在利害关系且可能影响招标公正性的单位，不得参加投标。单位负责人为同一人或存在控股、管理关系的不同单位，不得参加同一标段投标，否则，相关投标均无效。</w:t>
      </w:r>
    </w:p>
    <w:p w14:paraId="56D07AF1"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3</w:t>
      </w:r>
      <w:r w:rsidRPr="009A175B">
        <w:rPr>
          <w:rFonts w:hAnsi="宋体" w:cs="等线"/>
          <w:kern w:val="0"/>
          <w:sz w:val="21"/>
          <w:szCs w:val="21"/>
          <w:lang w:val="zh-CN" w:bidi="zh-CN"/>
        </w:rPr>
        <w:t xml:space="preserve">.7 </w:t>
      </w:r>
      <w:r w:rsidRPr="009A175B">
        <w:rPr>
          <w:rFonts w:hAnsi="宋体" w:cs="等线" w:hint="eastAsia"/>
          <w:kern w:val="0"/>
          <w:sz w:val="21"/>
          <w:szCs w:val="21"/>
          <w:lang w:val="zh-CN" w:bidi="zh-CN"/>
        </w:rPr>
        <w:t>具有投资参股关系的关联单位，或具有直接管理和被管理关系的不同单位，或同属一个单位管理的下属单位，或单位负责人为同一个人的两个及两个以上单位，在以下具有利害关系的标段中只能中一个标。</w:t>
      </w:r>
      <w:r w:rsidRPr="009A175B">
        <w:rPr>
          <w:rFonts w:hAnsi="宋体"/>
          <w:kern w:val="11"/>
          <w:sz w:val="21"/>
          <w:szCs w:val="21"/>
        </w:rPr>
        <w:t>GJ</w:t>
      </w:r>
      <w:r w:rsidRPr="009A175B">
        <w:rPr>
          <w:rFonts w:hAnsi="宋体" w:cs="等线" w:hint="eastAsia"/>
          <w:kern w:val="0"/>
          <w:sz w:val="21"/>
          <w:szCs w:val="21"/>
          <w:lang w:val="zh-CN" w:bidi="zh-CN"/>
        </w:rPr>
        <w:t>JL-1、</w:t>
      </w:r>
      <w:r w:rsidRPr="009A175B">
        <w:rPr>
          <w:rFonts w:hAnsi="宋体"/>
          <w:kern w:val="11"/>
          <w:sz w:val="21"/>
          <w:szCs w:val="21"/>
        </w:rPr>
        <w:t>GJ</w:t>
      </w:r>
      <w:r w:rsidRPr="009A175B">
        <w:rPr>
          <w:rFonts w:hAnsi="宋体" w:cs="等线" w:hint="eastAsia"/>
          <w:kern w:val="0"/>
          <w:sz w:val="21"/>
          <w:szCs w:val="21"/>
          <w:lang w:val="zh-CN" w:bidi="zh-CN"/>
        </w:rPr>
        <w:t>JC-1具有利害关系，</w:t>
      </w:r>
      <w:r w:rsidRPr="009A175B">
        <w:rPr>
          <w:rFonts w:hAnsi="宋体"/>
          <w:kern w:val="11"/>
          <w:sz w:val="21"/>
          <w:szCs w:val="21"/>
        </w:rPr>
        <w:t>GJ</w:t>
      </w:r>
      <w:r w:rsidRPr="009A175B">
        <w:rPr>
          <w:rFonts w:hAnsi="宋体" w:cs="等线" w:hint="eastAsia"/>
          <w:kern w:val="0"/>
          <w:sz w:val="21"/>
          <w:szCs w:val="21"/>
          <w:lang w:val="zh-CN" w:bidi="zh-CN"/>
        </w:rPr>
        <w:t>JL-</w:t>
      </w:r>
      <w:r w:rsidRPr="009A175B">
        <w:rPr>
          <w:rFonts w:hAnsi="宋体" w:cs="等线"/>
          <w:kern w:val="0"/>
          <w:sz w:val="21"/>
          <w:szCs w:val="21"/>
          <w:lang w:val="zh-CN" w:bidi="zh-CN"/>
        </w:rPr>
        <w:t>2</w:t>
      </w:r>
      <w:r w:rsidRPr="009A175B">
        <w:rPr>
          <w:rFonts w:hAnsi="宋体" w:cs="等线" w:hint="eastAsia"/>
          <w:kern w:val="0"/>
          <w:sz w:val="21"/>
          <w:szCs w:val="21"/>
          <w:lang w:val="zh-CN" w:bidi="zh-CN"/>
        </w:rPr>
        <w:t>、</w:t>
      </w:r>
      <w:r w:rsidRPr="009A175B">
        <w:rPr>
          <w:rFonts w:hAnsi="宋体"/>
          <w:kern w:val="11"/>
          <w:sz w:val="21"/>
          <w:szCs w:val="21"/>
        </w:rPr>
        <w:t>GJ</w:t>
      </w:r>
      <w:r w:rsidRPr="009A175B">
        <w:rPr>
          <w:rFonts w:hAnsi="宋体" w:cs="等线" w:hint="eastAsia"/>
          <w:kern w:val="0"/>
          <w:sz w:val="21"/>
          <w:szCs w:val="21"/>
          <w:lang w:val="zh-CN" w:bidi="zh-CN"/>
        </w:rPr>
        <w:t>JC-</w:t>
      </w:r>
      <w:r w:rsidRPr="009A175B">
        <w:rPr>
          <w:rFonts w:hAnsi="宋体" w:cs="等线"/>
          <w:kern w:val="0"/>
          <w:sz w:val="21"/>
          <w:szCs w:val="21"/>
          <w:lang w:val="zh-CN" w:bidi="zh-CN"/>
        </w:rPr>
        <w:t>2</w:t>
      </w:r>
      <w:r w:rsidRPr="009A175B">
        <w:rPr>
          <w:rFonts w:hAnsi="宋体" w:cs="等线" w:hint="eastAsia"/>
          <w:kern w:val="0"/>
          <w:sz w:val="21"/>
          <w:szCs w:val="21"/>
          <w:lang w:val="zh-CN" w:bidi="zh-CN"/>
        </w:rPr>
        <w:t>具有利害关系，</w:t>
      </w:r>
      <w:r w:rsidRPr="009A175B">
        <w:rPr>
          <w:rFonts w:hAnsi="宋体"/>
          <w:kern w:val="11"/>
          <w:sz w:val="21"/>
          <w:szCs w:val="21"/>
        </w:rPr>
        <w:t>GJ</w:t>
      </w:r>
      <w:r w:rsidRPr="009A175B">
        <w:rPr>
          <w:rFonts w:hAnsi="宋体" w:cs="等线" w:hint="eastAsia"/>
          <w:kern w:val="0"/>
          <w:sz w:val="21"/>
          <w:szCs w:val="21"/>
          <w:lang w:val="zh-CN" w:bidi="zh-CN"/>
        </w:rPr>
        <w:t>JL-</w:t>
      </w:r>
      <w:r w:rsidRPr="009A175B">
        <w:rPr>
          <w:rFonts w:hAnsi="宋体" w:cs="等线"/>
          <w:kern w:val="0"/>
          <w:sz w:val="21"/>
          <w:szCs w:val="21"/>
          <w:lang w:val="zh-CN" w:bidi="zh-CN"/>
        </w:rPr>
        <w:t>3</w:t>
      </w:r>
      <w:r w:rsidRPr="009A175B">
        <w:rPr>
          <w:rFonts w:hAnsi="宋体" w:cs="等线" w:hint="eastAsia"/>
          <w:kern w:val="0"/>
          <w:sz w:val="21"/>
          <w:szCs w:val="21"/>
          <w:lang w:val="zh-CN" w:bidi="zh-CN"/>
        </w:rPr>
        <w:t>、</w:t>
      </w:r>
      <w:r w:rsidRPr="009A175B">
        <w:rPr>
          <w:rFonts w:hAnsi="宋体"/>
          <w:kern w:val="11"/>
          <w:sz w:val="21"/>
          <w:szCs w:val="21"/>
        </w:rPr>
        <w:t>GJ</w:t>
      </w:r>
      <w:r w:rsidRPr="009A175B">
        <w:rPr>
          <w:rFonts w:hAnsi="宋体" w:cs="等线" w:hint="eastAsia"/>
          <w:kern w:val="0"/>
          <w:sz w:val="21"/>
          <w:szCs w:val="21"/>
          <w:lang w:val="zh-CN" w:bidi="zh-CN"/>
        </w:rPr>
        <w:t>JC-</w:t>
      </w:r>
      <w:r w:rsidRPr="009A175B">
        <w:rPr>
          <w:rFonts w:hAnsi="宋体" w:cs="等线"/>
          <w:kern w:val="0"/>
          <w:sz w:val="21"/>
          <w:szCs w:val="21"/>
          <w:lang w:val="zh-CN" w:bidi="zh-CN"/>
        </w:rPr>
        <w:t>3</w:t>
      </w:r>
      <w:r w:rsidRPr="009A175B">
        <w:rPr>
          <w:rFonts w:hAnsi="宋体" w:cs="等线" w:hint="eastAsia"/>
          <w:kern w:val="0"/>
          <w:sz w:val="21"/>
          <w:szCs w:val="21"/>
          <w:lang w:val="zh-CN" w:bidi="zh-CN"/>
        </w:rPr>
        <w:t>具有利害关系，</w:t>
      </w:r>
      <w:r w:rsidRPr="009A175B">
        <w:rPr>
          <w:rFonts w:hAnsi="宋体"/>
          <w:kern w:val="11"/>
          <w:sz w:val="21"/>
          <w:szCs w:val="21"/>
        </w:rPr>
        <w:t>GJ</w:t>
      </w:r>
      <w:r w:rsidRPr="009A175B">
        <w:rPr>
          <w:rFonts w:hAnsi="宋体" w:cs="等线" w:hint="eastAsia"/>
          <w:kern w:val="0"/>
          <w:sz w:val="21"/>
          <w:szCs w:val="21"/>
          <w:lang w:val="zh-CN" w:bidi="zh-CN"/>
        </w:rPr>
        <w:t>JL-</w:t>
      </w:r>
      <w:r w:rsidRPr="009A175B">
        <w:rPr>
          <w:rFonts w:hAnsi="宋体" w:cs="等线"/>
          <w:kern w:val="0"/>
          <w:sz w:val="21"/>
          <w:szCs w:val="21"/>
          <w:lang w:val="zh-CN" w:bidi="zh-CN"/>
        </w:rPr>
        <w:t>4</w:t>
      </w:r>
      <w:r w:rsidRPr="009A175B">
        <w:rPr>
          <w:rFonts w:hAnsi="宋体" w:cs="等线" w:hint="eastAsia"/>
          <w:kern w:val="0"/>
          <w:sz w:val="21"/>
          <w:szCs w:val="21"/>
          <w:lang w:val="zh-CN" w:bidi="zh-CN"/>
        </w:rPr>
        <w:t>、</w:t>
      </w:r>
      <w:r w:rsidRPr="009A175B">
        <w:rPr>
          <w:rFonts w:hAnsi="宋体"/>
          <w:kern w:val="11"/>
          <w:sz w:val="21"/>
          <w:szCs w:val="21"/>
        </w:rPr>
        <w:t>GJ</w:t>
      </w:r>
      <w:r w:rsidRPr="009A175B">
        <w:rPr>
          <w:rFonts w:hAnsi="宋体" w:cs="等线" w:hint="eastAsia"/>
          <w:kern w:val="0"/>
          <w:sz w:val="21"/>
          <w:szCs w:val="21"/>
          <w:lang w:val="zh-CN" w:bidi="zh-CN"/>
        </w:rPr>
        <w:t>JC-</w:t>
      </w:r>
      <w:r w:rsidRPr="009A175B">
        <w:rPr>
          <w:rFonts w:hAnsi="宋体" w:cs="等线"/>
          <w:kern w:val="0"/>
          <w:sz w:val="21"/>
          <w:szCs w:val="21"/>
          <w:lang w:val="zh-CN" w:bidi="zh-CN"/>
        </w:rPr>
        <w:t>3</w:t>
      </w:r>
      <w:r w:rsidRPr="009A175B">
        <w:rPr>
          <w:rFonts w:hAnsi="宋体" w:cs="等线" w:hint="eastAsia"/>
          <w:kern w:val="0"/>
          <w:sz w:val="21"/>
          <w:szCs w:val="21"/>
          <w:lang w:val="zh-CN" w:bidi="zh-CN"/>
        </w:rPr>
        <w:t>具有利害关系。</w:t>
      </w:r>
    </w:p>
    <w:p w14:paraId="17096185"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3.</w:t>
      </w:r>
      <w:r w:rsidRPr="009A175B">
        <w:rPr>
          <w:rFonts w:hAnsi="宋体" w:cs="等线"/>
          <w:kern w:val="0"/>
          <w:sz w:val="21"/>
          <w:szCs w:val="21"/>
          <w:lang w:val="zh-CN" w:bidi="zh-CN"/>
        </w:rPr>
        <w:t xml:space="preserve">8 </w:t>
      </w:r>
      <w:r w:rsidRPr="009A175B">
        <w:rPr>
          <w:rFonts w:hAnsi="宋体" w:cs="等线" w:hint="eastAsia"/>
          <w:kern w:val="0"/>
          <w:sz w:val="21"/>
          <w:szCs w:val="21"/>
          <w:lang w:val="zh-CN" w:bidi="zh-CN"/>
        </w:rPr>
        <w:t>在“信用中国”网站（http：//www.creditchina.gov.cn/）中被列入失信被执行人名单的投标人，不得参加投标。</w:t>
      </w:r>
    </w:p>
    <w:p w14:paraId="5DEEE95B"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3.</w:t>
      </w:r>
      <w:r w:rsidRPr="009A175B">
        <w:rPr>
          <w:rFonts w:hAnsi="宋体" w:cs="等线"/>
          <w:kern w:val="0"/>
          <w:sz w:val="21"/>
          <w:szCs w:val="21"/>
          <w:lang w:val="zh-CN" w:bidi="zh-CN"/>
        </w:rPr>
        <w:t xml:space="preserve">9 </w:t>
      </w:r>
      <w:r w:rsidRPr="009A175B">
        <w:rPr>
          <w:rFonts w:hAnsi="宋体" w:cs="等线" w:hint="eastAsia"/>
          <w:kern w:val="0"/>
          <w:sz w:val="21"/>
          <w:szCs w:val="21"/>
          <w:lang w:val="zh-CN" w:bidi="zh-CN"/>
        </w:rPr>
        <w:t>在国家企业信用信息公示系统（http://www.gsxt.gov.cn/）中被列入严重违法失信企业名单的投标人，不得参加投标。</w:t>
      </w:r>
    </w:p>
    <w:p w14:paraId="317B312F" w14:textId="77777777" w:rsidR="001B5F74" w:rsidRPr="009A175B" w:rsidRDefault="001B5F74" w:rsidP="001B5F74">
      <w:pPr>
        <w:keepNext/>
        <w:keepLines/>
        <w:adjustRightInd w:val="0"/>
        <w:snapToGrid w:val="0"/>
        <w:spacing w:line="360" w:lineRule="auto"/>
        <w:jc w:val="left"/>
        <w:outlineLvl w:val="2"/>
        <w:rPr>
          <w:rFonts w:hAnsi="宋体"/>
          <w:sz w:val="21"/>
          <w:szCs w:val="21"/>
        </w:rPr>
      </w:pPr>
      <w:bookmarkStart w:id="22" w:name="_Toc24114"/>
      <w:bookmarkStart w:id="23" w:name="_Toc25455"/>
      <w:bookmarkStart w:id="24" w:name="_Toc23530365"/>
      <w:bookmarkStart w:id="25" w:name="_Toc511749919"/>
      <w:bookmarkStart w:id="26" w:name="_Toc22114219"/>
      <w:r w:rsidRPr="009A175B">
        <w:rPr>
          <w:rFonts w:hAnsi="宋体"/>
          <w:sz w:val="21"/>
          <w:szCs w:val="21"/>
        </w:rPr>
        <w:t>4．招标文件的获取</w:t>
      </w:r>
      <w:bookmarkEnd w:id="22"/>
      <w:bookmarkEnd w:id="23"/>
      <w:bookmarkEnd w:id="24"/>
      <w:bookmarkEnd w:id="25"/>
      <w:bookmarkEnd w:id="26"/>
    </w:p>
    <w:p w14:paraId="5E1AABD8"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bookmarkStart w:id="27" w:name="_Toc17339"/>
      <w:bookmarkStart w:id="28" w:name="_Toc511749920"/>
      <w:bookmarkStart w:id="29" w:name="_Toc12165"/>
      <w:bookmarkStart w:id="30" w:name="_Toc23530366"/>
      <w:bookmarkStart w:id="31" w:name="_Toc22114220"/>
      <w:r w:rsidRPr="009A175B">
        <w:rPr>
          <w:rFonts w:hAnsi="宋体" w:cs="等线" w:hint="eastAsia"/>
          <w:kern w:val="0"/>
          <w:sz w:val="21"/>
          <w:szCs w:val="21"/>
          <w:lang w:val="zh-CN" w:bidi="zh-CN"/>
        </w:rPr>
        <w:t>4.1凡有意参加的投标人，请完善市场主体库相关信息，于2023年</w:t>
      </w:r>
      <w:r w:rsidRPr="009A175B">
        <w:rPr>
          <w:rFonts w:hAnsi="宋体" w:cs="等线"/>
          <w:kern w:val="0"/>
          <w:sz w:val="21"/>
          <w:szCs w:val="21"/>
          <w:u w:val="single"/>
          <w:lang w:val="zh-CN" w:bidi="zh-CN"/>
        </w:rPr>
        <w:t>11</w:t>
      </w:r>
      <w:r w:rsidRPr="009A175B">
        <w:rPr>
          <w:rFonts w:hAnsi="宋体" w:cs="等线" w:hint="eastAsia"/>
          <w:kern w:val="0"/>
          <w:sz w:val="21"/>
          <w:szCs w:val="21"/>
          <w:lang w:val="zh-CN" w:bidi="zh-CN"/>
        </w:rPr>
        <w:t>月</w:t>
      </w:r>
      <w:r w:rsidRPr="009A175B">
        <w:rPr>
          <w:rFonts w:hAnsi="宋体" w:cs="等线"/>
          <w:kern w:val="0"/>
          <w:sz w:val="21"/>
          <w:szCs w:val="21"/>
          <w:u w:val="single"/>
          <w:lang w:val="zh-CN" w:bidi="zh-CN"/>
        </w:rPr>
        <w:t>08</w:t>
      </w:r>
      <w:r w:rsidRPr="009A175B">
        <w:rPr>
          <w:rFonts w:hAnsi="宋体" w:cs="等线" w:hint="eastAsia"/>
          <w:kern w:val="0"/>
          <w:sz w:val="21"/>
          <w:szCs w:val="21"/>
          <w:lang w:val="zh-CN" w:bidi="zh-CN"/>
        </w:rPr>
        <w:t>日至2023年</w:t>
      </w:r>
      <w:r w:rsidRPr="009A175B">
        <w:rPr>
          <w:rFonts w:hAnsi="宋体" w:cs="等线"/>
          <w:kern w:val="0"/>
          <w:sz w:val="21"/>
          <w:szCs w:val="21"/>
          <w:u w:val="single"/>
          <w:lang w:val="zh-CN" w:bidi="zh-CN"/>
        </w:rPr>
        <w:t>11</w:t>
      </w:r>
      <w:r w:rsidRPr="009A175B">
        <w:rPr>
          <w:rFonts w:hAnsi="宋体" w:cs="等线" w:hint="eastAsia"/>
          <w:kern w:val="0"/>
          <w:sz w:val="21"/>
          <w:szCs w:val="21"/>
          <w:lang w:val="zh-CN" w:bidi="zh-CN"/>
        </w:rPr>
        <w:t>月</w:t>
      </w:r>
      <w:r w:rsidRPr="009A175B">
        <w:rPr>
          <w:rFonts w:hAnsi="宋体" w:cs="等线"/>
          <w:kern w:val="0"/>
          <w:sz w:val="21"/>
          <w:szCs w:val="21"/>
          <w:u w:val="single"/>
          <w:lang w:val="zh-CN" w:bidi="zh-CN"/>
        </w:rPr>
        <w:t>15</w:t>
      </w:r>
      <w:r w:rsidRPr="009A175B">
        <w:rPr>
          <w:rFonts w:hAnsi="宋体" w:cs="等线" w:hint="eastAsia"/>
          <w:kern w:val="0"/>
          <w:sz w:val="21"/>
          <w:szCs w:val="21"/>
          <w:lang w:val="zh-CN" w:bidi="zh-CN"/>
        </w:rPr>
        <w:t>日，登录“郑州市公共资源交易中心网站（https://zzggzy.zhengzhou.gov.cn/TPBidder/）”，凭企业CA锁直接下载招标文件。</w:t>
      </w:r>
    </w:p>
    <w:p w14:paraId="403F5A28"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尚未办理企业CA数字证书的，请登录郑州市公共资源交易中心网站（https://zzggzy.zhengzhou.gov.cn/），查阅网站首页“通知公告”或“CA及签章办理流程”中《关于数字证书(CA)互认功能上线试运行的通知》（https://zzggzy.zhengzhou.gov.cn/tzgg/20200612/9db87633-2aec-4d6f-b692-a167ec8c11d6.html），及时办理CA数字证书及电子签章，并完成市场主体库相关信息。</w:t>
      </w:r>
    </w:p>
    <w:p w14:paraId="59727E75"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4.2招标文件售价：0元。</w:t>
      </w:r>
    </w:p>
    <w:p w14:paraId="186A24C0" w14:textId="77777777" w:rsidR="001B5F74" w:rsidRPr="009A175B" w:rsidRDefault="001B5F74" w:rsidP="001B5F74">
      <w:pPr>
        <w:keepNext/>
        <w:keepLines/>
        <w:adjustRightInd w:val="0"/>
        <w:snapToGrid w:val="0"/>
        <w:spacing w:line="360" w:lineRule="auto"/>
        <w:jc w:val="left"/>
        <w:outlineLvl w:val="2"/>
        <w:rPr>
          <w:rFonts w:hAnsi="宋体"/>
          <w:sz w:val="21"/>
          <w:szCs w:val="21"/>
        </w:rPr>
      </w:pPr>
      <w:r w:rsidRPr="009A175B">
        <w:rPr>
          <w:rFonts w:hAnsi="宋体"/>
          <w:sz w:val="21"/>
          <w:szCs w:val="21"/>
        </w:rPr>
        <w:t>5．投标文件的递交及相关事宜</w:t>
      </w:r>
      <w:bookmarkEnd w:id="27"/>
      <w:bookmarkEnd w:id="28"/>
      <w:bookmarkEnd w:id="29"/>
      <w:bookmarkEnd w:id="30"/>
      <w:bookmarkEnd w:id="31"/>
    </w:p>
    <w:p w14:paraId="3B108FD9"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bookmarkStart w:id="32" w:name="_Toc20586"/>
      <w:bookmarkStart w:id="33" w:name="_Toc23457"/>
      <w:bookmarkStart w:id="34" w:name="_Toc5095911"/>
      <w:bookmarkStart w:id="35" w:name="_Toc23533"/>
      <w:bookmarkStart w:id="36" w:name="_Toc173"/>
      <w:bookmarkStart w:id="37" w:name="_Toc14773"/>
      <w:bookmarkStart w:id="38" w:name="_Toc23530367"/>
      <w:bookmarkStart w:id="39" w:name="_Toc22114221"/>
      <w:r w:rsidRPr="009A175B">
        <w:rPr>
          <w:rFonts w:hAnsi="宋体" w:cs="等线" w:hint="eastAsia"/>
          <w:kern w:val="0"/>
          <w:sz w:val="21"/>
          <w:szCs w:val="21"/>
          <w:lang w:val="zh-CN" w:bidi="zh-CN"/>
        </w:rPr>
        <w:t>5.1招标人不组织工程现场踏勘，不召开投标预备会。</w:t>
      </w:r>
    </w:p>
    <w:p w14:paraId="056B5738"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5.2电子投标文件递交的截止时间（投标截止时间）为2023年</w:t>
      </w:r>
      <w:r w:rsidRPr="009A175B">
        <w:rPr>
          <w:rFonts w:hAnsi="宋体" w:cs="等线"/>
          <w:kern w:val="0"/>
          <w:sz w:val="21"/>
          <w:szCs w:val="21"/>
          <w:u w:val="single"/>
          <w:lang w:val="zh-CN" w:bidi="zh-CN"/>
        </w:rPr>
        <w:t>11</w:t>
      </w:r>
      <w:r w:rsidRPr="009A175B">
        <w:rPr>
          <w:rFonts w:hAnsi="宋体" w:cs="等线" w:hint="eastAsia"/>
          <w:kern w:val="0"/>
          <w:sz w:val="21"/>
          <w:szCs w:val="21"/>
          <w:lang w:val="zh-CN" w:bidi="zh-CN"/>
        </w:rPr>
        <w:t>月</w:t>
      </w:r>
      <w:r w:rsidRPr="009A175B">
        <w:rPr>
          <w:rFonts w:hAnsi="宋体" w:cs="等线"/>
          <w:kern w:val="0"/>
          <w:sz w:val="21"/>
          <w:szCs w:val="21"/>
          <w:u w:val="single"/>
          <w:lang w:val="zh-CN" w:bidi="zh-CN"/>
        </w:rPr>
        <w:t>29</w:t>
      </w:r>
      <w:r w:rsidRPr="009A175B">
        <w:rPr>
          <w:rFonts w:hAnsi="宋体" w:cs="等线" w:hint="eastAsia"/>
          <w:kern w:val="0"/>
          <w:sz w:val="21"/>
          <w:szCs w:val="21"/>
          <w:lang w:val="zh-CN" w:bidi="zh-CN"/>
        </w:rPr>
        <w:t>日</w:t>
      </w:r>
      <w:r w:rsidRPr="009A175B">
        <w:rPr>
          <w:rFonts w:hAnsi="宋体" w:cs="等线"/>
          <w:kern w:val="0"/>
          <w:sz w:val="21"/>
          <w:szCs w:val="21"/>
          <w:lang w:val="zh-CN" w:bidi="zh-CN"/>
        </w:rPr>
        <w:t>10</w:t>
      </w:r>
      <w:r w:rsidRPr="009A175B">
        <w:rPr>
          <w:rFonts w:hAnsi="宋体" w:cs="等线" w:hint="eastAsia"/>
          <w:kern w:val="0"/>
          <w:sz w:val="21"/>
          <w:szCs w:val="21"/>
          <w:lang w:val="zh-CN" w:bidi="zh-CN"/>
        </w:rPr>
        <w:t>时</w:t>
      </w:r>
      <w:r w:rsidRPr="009A175B">
        <w:rPr>
          <w:rFonts w:hAnsi="宋体" w:cs="等线"/>
          <w:kern w:val="0"/>
          <w:sz w:val="21"/>
          <w:szCs w:val="21"/>
          <w:lang w:val="zh-CN" w:bidi="zh-CN"/>
        </w:rPr>
        <w:t>00</w:t>
      </w:r>
      <w:r w:rsidRPr="009A175B">
        <w:rPr>
          <w:rFonts w:hAnsi="宋体" w:cs="等线" w:hint="eastAsia"/>
          <w:kern w:val="0"/>
          <w:sz w:val="21"/>
          <w:szCs w:val="21"/>
          <w:lang w:val="zh-CN" w:bidi="zh-CN"/>
        </w:rPr>
        <w:t>分（北京时间）。电子投标文件(.ZZTF格式)须在投标截止时间前加密上传。</w:t>
      </w:r>
    </w:p>
    <w:p w14:paraId="01FDBB97"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5.3加密电子投标文件递交地点：郑州市公共资源交易中心（https://zzggzy.zhengzhou.gov.cn/TPBidder/）电子交易平台。开标地点：郑州市公共资源交易中心</w:t>
      </w:r>
      <w:r w:rsidRPr="009A175B">
        <w:rPr>
          <w:rFonts w:hAnsi="宋体" w:cs="等线"/>
          <w:kern w:val="0"/>
          <w:sz w:val="21"/>
          <w:szCs w:val="21"/>
          <w:lang w:val="zh-CN" w:bidi="zh-CN"/>
        </w:rPr>
        <w:t>A</w:t>
      </w:r>
      <w:r w:rsidRPr="009A175B">
        <w:rPr>
          <w:rFonts w:hAnsi="宋体" w:cs="等线" w:hint="eastAsia"/>
          <w:kern w:val="0"/>
          <w:sz w:val="21"/>
          <w:szCs w:val="21"/>
          <w:lang w:val="zh-CN" w:bidi="zh-CN"/>
        </w:rPr>
        <w:t>区第</w:t>
      </w:r>
      <w:r w:rsidRPr="009A175B">
        <w:rPr>
          <w:rFonts w:hAnsi="宋体" w:cs="等线"/>
          <w:kern w:val="0"/>
          <w:sz w:val="21"/>
          <w:szCs w:val="21"/>
          <w:u w:val="single"/>
          <w:lang w:val="zh-CN" w:bidi="zh-CN"/>
        </w:rPr>
        <w:t>七</w:t>
      </w:r>
      <w:r w:rsidRPr="009A175B">
        <w:rPr>
          <w:rFonts w:hAnsi="宋体" w:cs="等线" w:hint="eastAsia"/>
          <w:kern w:val="0"/>
          <w:sz w:val="21"/>
          <w:szCs w:val="21"/>
          <w:lang w:val="zh-CN" w:bidi="zh-CN"/>
        </w:rPr>
        <w:t>开标室（中原西路与图强路交叉口郑发大厦六楼）。</w:t>
      </w:r>
    </w:p>
    <w:p w14:paraId="7E1244D4"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5.4投标人须使用电子交易系统提供的投标文件制作工具进行电子投标文件的制作，并按要求上传经CA数字证书签章和加密的电子投标文件（.ZZTF格式）。加密电子投标文件逾期上传的，招标人不予受理。</w:t>
      </w:r>
    </w:p>
    <w:p w14:paraId="1DE762F8"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5.5本项目采用远程开标，远程开标大厅的网址（https://zzggzy.zhengzhou.gov.cn/BidOpening）。</w:t>
      </w:r>
      <w:r w:rsidRPr="009A175B">
        <w:rPr>
          <w:rFonts w:hAnsi="宋体" w:cs="等线" w:hint="eastAsia"/>
          <w:kern w:val="0"/>
          <w:sz w:val="21"/>
          <w:szCs w:val="21"/>
          <w:lang w:val="zh-CN" w:bidi="zh-CN"/>
        </w:rPr>
        <w:lastRenderedPageBreak/>
        <w:t>投标人应登陆远程开标大厅远程解密，无需到开标现场。不见面服务的具体事宜请查阅郑州市公共资源交易中心网站“办事指南”专区的《郑州市公共资源交易中心不见面开标大厅操作手册》，根据手册要求做好不见面开标的准备工作。</w:t>
      </w:r>
    </w:p>
    <w:p w14:paraId="50CC8881"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注：（1）由于本项目为不见面开标，投标人无需到开标现场参与投标签到，无需递交任何纸质资料或证明，无需交纳原件（投标文件中应附清晰的复印件或扫描件，由于模糊不清导致评标委员会无法辨别的，后果由投标人自行承担）；</w:t>
      </w:r>
    </w:p>
    <w:p w14:paraId="519D907C"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（2）请投标人务必按照《不见面开标大厅操作手册（投标人）V1.0》的要求设置参与不见面开标的电脑环境，否则由此可能引起的签到失败、解密失败或无法解密等问题由投标人自行承担；</w:t>
      </w:r>
    </w:p>
    <w:p w14:paraId="24BCB3CC"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（3）投标人应在开标前一小时通过不见面开标系统中进行电子签到，开标时间到了之后就不能签到；投标人可在开标时间之后系统内观看开标过程；</w:t>
      </w:r>
    </w:p>
    <w:p w14:paraId="764A6F46"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（4）投标人应在解密时间内插入CA锁，输入密码，进行解密；解密时间已到不可解密；如果在解密时间内解密失败，可再次解密。</w:t>
      </w:r>
    </w:p>
    <w:p w14:paraId="209BCC4A"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等线"/>
          <w:kern w:val="0"/>
          <w:sz w:val="21"/>
          <w:szCs w:val="21"/>
          <w:lang w:val="zh-CN" w:bidi="zh-CN"/>
        </w:rPr>
      </w:pPr>
      <w:r w:rsidRPr="009A175B">
        <w:rPr>
          <w:rFonts w:hAnsi="宋体" w:cs="等线" w:hint="eastAsia"/>
          <w:kern w:val="0"/>
          <w:sz w:val="21"/>
          <w:szCs w:val="21"/>
          <w:lang w:val="zh-CN" w:bidi="zh-CN"/>
        </w:rPr>
        <w:t>（5）投标人应在开标当天及时关注本单位的情况，如遇问题，请拨打技术服务单位（国泰新点）电话：4009980000。</w:t>
      </w:r>
    </w:p>
    <w:p w14:paraId="13F8F01A" w14:textId="77777777" w:rsidR="001B5F74" w:rsidRPr="009A175B" w:rsidRDefault="001B5F74" w:rsidP="001B5F74">
      <w:pPr>
        <w:keepNext/>
        <w:keepLines/>
        <w:adjustRightInd w:val="0"/>
        <w:snapToGrid w:val="0"/>
        <w:spacing w:line="360" w:lineRule="auto"/>
        <w:jc w:val="left"/>
        <w:outlineLvl w:val="2"/>
        <w:rPr>
          <w:rFonts w:hAnsi="宋体"/>
          <w:sz w:val="21"/>
          <w:szCs w:val="21"/>
        </w:rPr>
      </w:pPr>
      <w:r w:rsidRPr="009A175B">
        <w:rPr>
          <w:rFonts w:hAnsi="宋体"/>
          <w:sz w:val="21"/>
          <w:szCs w:val="21"/>
        </w:rPr>
        <w:t>6．</w:t>
      </w:r>
      <w:bookmarkStart w:id="40" w:name="_Toc1773"/>
      <w:bookmarkStart w:id="41" w:name="_Toc511749922"/>
      <w:bookmarkStart w:id="42" w:name="_Toc11615"/>
      <w:bookmarkEnd w:id="32"/>
      <w:bookmarkEnd w:id="33"/>
      <w:bookmarkEnd w:id="34"/>
      <w:bookmarkEnd w:id="35"/>
      <w:bookmarkEnd w:id="36"/>
      <w:bookmarkEnd w:id="37"/>
      <w:r w:rsidRPr="009A175B">
        <w:rPr>
          <w:rFonts w:hAnsi="宋体" w:hint="eastAsia"/>
          <w:sz w:val="21"/>
          <w:szCs w:val="21"/>
        </w:rPr>
        <w:t>发布公告的媒介</w:t>
      </w:r>
      <w:bookmarkEnd w:id="38"/>
      <w:bookmarkEnd w:id="39"/>
    </w:p>
    <w:p w14:paraId="501FD848"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本次招标公告同时在《</w:t>
      </w:r>
      <w:r w:rsidRPr="009A175B">
        <w:rPr>
          <w:rFonts w:hAnsi="宋体" w:cs="宋体" w:hint="eastAsia"/>
          <w:kern w:val="0"/>
          <w:sz w:val="21"/>
          <w:szCs w:val="21"/>
          <w:shd w:val="clear" w:color="auto" w:fill="FFFFFF"/>
        </w:rPr>
        <w:t>中国招标投标公共服务平台</w:t>
      </w:r>
      <w:r w:rsidRPr="009A175B">
        <w:rPr>
          <w:rFonts w:hAnsi="宋体" w:cs="宋体" w:hint="eastAsia"/>
          <w:sz w:val="21"/>
          <w:szCs w:val="21"/>
        </w:rPr>
        <w:t>》、《河南省电子招标投标公共服务平台》、《郑州市公共资源交易中心》和《郑州市交通运输局》上发布，招标人及招标代理机构对任何转载信息及由此产生的后果均不承担任何责任。</w:t>
      </w:r>
    </w:p>
    <w:p w14:paraId="70B91CE4" w14:textId="77777777" w:rsidR="001B5F74" w:rsidRPr="009A175B" w:rsidRDefault="001B5F74" w:rsidP="001B5F74">
      <w:pPr>
        <w:keepNext/>
        <w:keepLines/>
        <w:adjustRightInd w:val="0"/>
        <w:snapToGrid w:val="0"/>
        <w:spacing w:line="360" w:lineRule="auto"/>
        <w:jc w:val="left"/>
        <w:outlineLvl w:val="2"/>
        <w:rPr>
          <w:rFonts w:hAnsi="宋体"/>
          <w:sz w:val="21"/>
          <w:szCs w:val="21"/>
        </w:rPr>
      </w:pPr>
      <w:bookmarkStart w:id="43" w:name="_Toc23530368"/>
      <w:bookmarkStart w:id="44" w:name="_Toc22114222"/>
      <w:r w:rsidRPr="009A175B">
        <w:rPr>
          <w:rFonts w:hAnsi="宋体"/>
          <w:sz w:val="21"/>
          <w:szCs w:val="21"/>
        </w:rPr>
        <w:t>7．联系方式</w:t>
      </w:r>
      <w:bookmarkEnd w:id="40"/>
      <w:bookmarkEnd w:id="41"/>
      <w:bookmarkEnd w:id="42"/>
      <w:bookmarkEnd w:id="43"/>
      <w:bookmarkEnd w:id="44"/>
    </w:p>
    <w:p w14:paraId="089655C3"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bookmarkStart w:id="45" w:name="_Hlk150238388"/>
      <w:r w:rsidRPr="009A175B">
        <w:rPr>
          <w:rFonts w:hAnsi="宋体" w:cs="宋体" w:hint="eastAsia"/>
          <w:sz w:val="21"/>
          <w:szCs w:val="21"/>
        </w:rPr>
        <w:t>招 标 人：郑州京港国道快速化管理发展有限公司</w:t>
      </w:r>
    </w:p>
    <w:p w14:paraId="0A64C1EE"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地    址：河南省郑州市中牟县郑庵镇人民路1号</w:t>
      </w:r>
    </w:p>
    <w:p w14:paraId="567081C1"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bookmarkStart w:id="46" w:name="_Hlk143274672"/>
      <w:r w:rsidRPr="009A175B">
        <w:rPr>
          <w:rFonts w:hAnsi="宋体" w:cs="宋体" w:hint="eastAsia"/>
          <w:sz w:val="21"/>
          <w:szCs w:val="21"/>
        </w:rPr>
        <w:t>联 系 人：巩先生</w:t>
      </w:r>
    </w:p>
    <w:p w14:paraId="352EAF17"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电    话：0</w:t>
      </w:r>
      <w:r w:rsidRPr="009A175B">
        <w:rPr>
          <w:rFonts w:hAnsi="宋体" w:cs="宋体"/>
          <w:sz w:val="21"/>
          <w:szCs w:val="21"/>
        </w:rPr>
        <w:t>371-65396911</w:t>
      </w:r>
    </w:p>
    <w:p w14:paraId="5AFFE75C"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传    真：无</w:t>
      </w:r>
    </w:p>
    <w:p w14:paraId="265BA4BE"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邮    箱：</w:t>
      </w:r>
      <w:r w:rsidRPr="009A175B">
        <w:rPr>
          <w:rFonts w:hAnsi="宋体" w:cs="宋体"/>
          <w:sz w:val="21"/>
          <w:szCs w:val="21"/>
        </w:rPr>
        <w:t>281011655@qq.com</w:t>
      </w:r>
    </w:p>
    <w:bookmarkEnd w:id="46"/>
    <w:p w14:paraId="24CBCB37"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p>
    <w:p w14:paraId="393FCDAE"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 xml:space="preserve">招标代理：中招国诚项目管理有限公司 </w:t>
      </w:r>
    </w:p>
    <w:p w14:paraId="5FC257BD"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地    址：郑州市郑东新区CBD商务外环路9号新芒果大厦26层</w:t>
      </w:r>
    </w:p>
    <w:p w14:paraId="3DACCB19"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联 系 人：</w:t>
      </w:r>
      <w:bookmarkStart w:id="47" w:name="_Hlk150238448"/>
      <w:r w:rsidRPr="009A175B">
        <w:rPr>
          <w:rFonts w:hAnsi="宋体" w:cs="宋体" w:hint="eastAsia"/>
          <w:sz w:val="21"/>
          <w:szCs w:val="21"/>
        </w:rPr>
        <w:t>高国权、王俊杰、郭海洋、李伟</w:t>
      </w:r>
      <w:bookmarkEnd w:id="47"/>
    </w:p>
    <w:p w14:paraId="28F844F7"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电    话：0371</w:t>
      </w:r>
      <w:r w:rsidRPr="009A175B">
        <w:rPr>
          <w:rFonts w:hAnsi="宋体" w:cs="宋体"/>
          <w:sz w:val="21"/>
          <w:szCs w:val="21"/>
        </w:rPr>
        <w:t>-86050027</w:t>
      </w:r>
      <w:r w:rsidRPr="009A175B">
        <w:rPr>
          <w:rFonts w:hAnsi="宋体" w:cs="宋体" w:hint="eastAsia"/>
          <w:sz w:val="21"/>
          <w:szCs w:val="21"/>
        </w:rPr>
        <w:t>、0371</w:t>
      </w:r>
      <w:r w:rsidRPr="009A175B">
        <w:rPr>
          <w:rFonts w:hAnsi="宋体" w:cs="宋体"/>
          <w:sz w:val="21"/>
          <w:szCs w:val="21"/>
        </w:rPr>
        <w:t>-86050020</w:t>
      </w:r>
    </w:p>
    <w:p w14:paraId="577A8B20"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传    真：</w:t>
      </w:r>
      <w:r w:rsidRPr="009A175B">
        <w:rPr>
          <w:rFonts w:hAnsi="宋体" w:cs="宋体"/>
          <w:sz w:val="21"/>
          <w:szCs w:val="21"/>
        </w:rPr>
        <w:t>0371-86050018</w:t>
      </w:r>
    </w:p>
    <w:p w14:paraId="13382AD6"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电子邮箱：</w:t>
      </w:r>
      <w:hyperlink r:id="rId6" w:history="1">
        <w:r w:rsidRPr="009A175B">
          <w:rPr>
            <w:rFonts w:hAnsi="宋体" w:cs="宋体" w:hint="eastAsia"/>
            <w:sz w:val="21"/>
            <w:szCs w:val="21"/>
          </w:rPr>
          <w:t>zzgcpm0</w:t>
        </w:r>
        <w:r w:rsidRPr="009A175B">
          <w:rPr>
            <w:rFonts w:hAnsi="宋体" w:cs="宋体"/>
            <w:sz w:val="21"/>
            <w:szCs w:val="21"/>
          </w:rPr>
          <w:t>4</w:t>
        </w:r>
        <w:r w:rsidRPr="009A175B">
          <w:rPr>
            <w:rFonts w:hAnsi="宋体" w:cs="宋体" w:hint="eastAsia"/>
            <w:sz w:val="21"/>
            <w:szCs w:val="21"/>
          </w:rPr>
          <w:t>@126.com</w:t>
        </w:r>
      </w:hyperlink>
    </w:p>
    <w:bookmarkEnd w:id="45"/>
    <w:p w14:paraId="6CD00FE8"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p>
    <w:p w14:paraId="04FF3205"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监督部门：郑州市交通运输局</w:t>
      </w:r>
    </w:p>
    <w:p w14:paraId="4D2E8B4F"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lastRenderedPageBreak/>
        <w:t>地    址：郑州市工人南路165号</w:t>
      </w:r>
    </w:p>
    <w:p w14:paraId="0DA336F6"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电    话：0371-67178870</w:t>
      </w:r>
    </w:p>
    <w:p w14:paraId="49802600"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传    真：0371-67178870</w:t>
      </w:r>
    </w:p>
    <w:p w14:paraId="543EB566" w14:textId="77777777" w:rsidR="001B5F74" w:rsidRPr="009A175B" w:rsidRDefault="001B5F74" w:rsidP="001B5F74">
      <w:pPr>
        <w:autoSpaceDE w:val="0"/>
        <w:autoSpaceDN w:val="0"/>
        <w:adjustRightInd w:val="0"/>
        <w:snapToGrid w:val="0"/>
        <w:spacing w:line="360" w:lineRule="auto"/>
        <w:ind w:firstLineChars="200" w:firstLine="420"/>
        <w:jc w:val="left"/>
        <w:rPr>
          <w:rFonts w:hAnsi="宋体" w:cs="宋体"/>
          <w:sz w:val="21"/>
          <w:szCs w:val="21"/>
        </w:rPr>
      </w:pPr>
      <w:r w:rsidRPr="009A175B">
        <w:rPr>
          <w:rFonts w:hAnsi="宋体" w:cs="宋体" w:hint="eastAsia"/>
          <w:sz w:val="21"/>
          <w:szCs w:val="21"/>
        </w:rPr>
        <w:t>电子邮箱：</w:t>
      </w:r>
      <w:r w:rsidRPr="009A175B">
        <w:rPr>
          <w:rFonts w:hAnsi="宋体" w:cs="宋体"/>
          <w:sz w:val="21"/>
          <w:szCs w:val="21"/>
        </w:rPr>
        <w:t>zzsjtwgcc@163.com</w:t>
      </w:r>
    </w:p>
    <w:p w14:paraId="18677584" w14:textId="04C1FD60" w:rsidR="002C4B6F" w:rsidRPr="009A175B" w:rsidRDefault="001B5F74" w:rsidP="001B5F74">
      <w:pPr>
        <w:jc w:val="right"/>
        <w:rPr>
          <w:rFonts w:hAnsi="宋体"/>
          <w:sz w:val="21"/>
          <w:szCs w:val="21"/>
        </w:rPr>
      </w:pPr>
      <w:r w:rsidRPr="009A175B">
        <w:rPr>
          <w:rFonts w:hAnsi="宋体" w:cs="宋体" w:hint="eastAsia"/>
          <w:sz w:val="21"/>
          <w:szCs w:val="21"/>
        </w:rPr>
        <w:t>2</w:t>
      </w:r>
      <w:r w:rsidRPr="009A175B">
        <w:rPr>
          <w:rFonts w:hAnsi="宋体" w:cs="宋体"/>
          <w:sz w:val="21"/>
          <w:szCs w:val="21"/>
        </w:rPr>
        <w:t>023</w:t>
      </w:r>
      <w:r w:rsidRPr="009A175B">
        <w:rPr>
          <w:rFonts w:hAnsi="宋体" w:cs="宋体" w:hint="eastAsia"/>
          <w:sz w:val="21"/>
          <w:szCs w:val="21"/>
        </w:rPr>
        <w:t>年</w:t>
      </w:r>
      <w:r w:rsidRPr="009A175B">
        <w:rPr>
          <w:rFonts w:hAnsi="宋体" w:cs="等线"/>
          <w:kern w:val="0"/>
          <w:sz w:val="21"/>
          <w:szCs w:val="21"/>
          <w:u w:val="single"/>
          <w:lang w:val="zh-CN" w:bidi="zh-CN"/>
        </w:rPr>
        <w:t>11</w:t>
      </w:r>
      <w:r w:rsidRPr="009A175B">
        <w:rPr>
          <w:rFonts w:hAnsi="宋体" w:cs="宋体" w:hint="eastAsia"/>
          <w:sz w:val="21"/>
          <w:szCs w:val="21"/>
        </w:rPr>
        <w:t>月</w:t>
      </w:r>
      <w:r w:rsidRPr="009A175B">
        <w:rPr>
          <w:rFonts w:hAnsi="宋体" w:cs="等线"/>
          <w:kern w:val="0"/>
          <w:sz w:val="21"/>
          <w:szCs w:val="21"/>
          <w:u w:val="single"/>
          <w:lang w:val="zh-CN" w:bidi="zh-CN"/>
        </w:rPr>
        <w:t>07</w:t>
      </w:r>
      <w:r w:rsidRPr="009A175B">
        <w:rPr>
          <w:rFonts w:hAnsi="宋体" w:cs="宋体" w:hint="eastAsia"/>
          <w:sz w:val="21"/>
          <w:szCs w:val="21"/>
        </w:rPr>
        <w:t>日</w:t>
      </w:r>
      <w:bookmarkEnd w:id="0"/>
      <w:bookmarkEnd w:id="10"/>
    </w:p>
    <w:sectPr w:rsidR="002C4B6F" w:rsidRPr="009A175B" w:rsidSect="001B5F74">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23B4" w14:textId="77777777" w:rsidR="00F04212" w:rsidRDefault="00F04212" w:rsidP="001B5F74">
      <w:r>
        <w:separator/>
      </w:r>
    </w:p>
  </w:endnote>
  <w:endnote w:type="continuationSeparator" w:id="0">
    <w:p w14:paraId="3A464AB4" w14:textId="77777777" w:rsidR="00F04212" w:rsidRDefault="00F04212" w:rsidP="001B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7589" w14:textId="77777777" w:rsidR="00F04212" w:rsidRDefault="00F04212" w:rsidP="001B5F74">
      <w:r>
        <w:separator/>
      </w:r>
    </w:p>
  </w:footnote>
  <w:footnote w:type="continuationSeparator" w:id="0">
    <w:p w14:paraId="336A90CC" w14:textId="77777777" w:rsidR="00F04212" w:rsidRDefault="00F04212" w:rsidP="001B5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4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20DB"/>
    <w:rsid w:val="001320DB"/>
    <w:rsid w:val="00185E30"/>
    <w:rsid w:val="001B5F74"/>
    <w:rsid w:val="002C4B6F"/>
    <w:rsid w:val="003D488C"/>
    <w:rsid w:val="00637A70"/>
    <w:rsid w:val="00745D94"/>
    <w:rsid w:val="009A175B"/>
    <w:rsid w:val="00A6216B"/>
    <w:rsid w:val="00C80D3D"/>
    <w:rsid w:val="00F04212"/>
    <w:rsid w:val="00FC5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6BA9F"/>
  <w15:chartTrackingRefBased/>
  <w15:docId w15:val="{8C448B1C-3668-4CA6-87A5-186D6563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Times New Roman" w:cs="Times New Roman"/>
        <w:kern w:val="2"/>
        <w:sz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F74"/>
    <w:pPr>
      <w:tabs>
        <w:tab w:val="center" w:pos="4153"/>
        <w:tab w:val="right" w:pos="8306"/>
      </w:tabs>
      <w:snapToGrid w:val="0"/>
      <w:jc w:val="center"/>
    </w:pPr>
    <w:rPr>
      <w:sz w:val="18"/>
      <w:szCs w:val="18"/>
    </w:rPr>
  </w:style>
  <w:style w:type="character" w:customStyle="1" w:styleId="a4">
    <w:name w:val="页眉 字符"/>
    <w:basedOn w:val="a0"/>
    <w:link w:val="a3"/>
    <w:uiPriority w:val="99"/>
    <w:rsid w:val="001B5F74"/>
    <w:rPr>
      <w:sz w:val="18"/>
      <w:szCs w:val="18"/>
    </w:rPr>
  </w:style>
  <w:style w:type="paragraph" w:styleId="a5">
    <w:name w:val="footer"/>
    <w:basedOn w:val="a"/>
    <w:link w:val="a6"/>
    <w:uiPriority w:val="99"/>
    <w:unhideWhenUsed/>
    <w:rsid w:val="001B5F74"/>
    <w:pPr>
      <w:tabs>
        <w:tab w:val="center" w:pos="4153"/>
        <w:tab w:val="right" w:pos="8306"/>
      </w:tabs>
      <w:snapToGrid w:val="0"/>
      <w:jc w:val="left"/>
    </w:pPr>
    <w:rPr>
      <w:sz w:val="18"/>
      <w:szCs w:val="18"/>
    </w:rPr>
  </w:style>
  <w:style w:type="character" w:customStyle="1" w:styleId="a6">
    <w:name w:val="页脚 字符"/>
    <w:basedOn w:val="a0"/>
    <w:link w:val="a5"/>
    <w:uiPriority w:val="99"/>
    <w:rsid w:val="001B5F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ncx02@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吴渝航</dc:creator>
  <cp:keywords/>
  <dc:description/>
  <cp:lastModifiedBy>吴渝航</cp:lastModifiedBy>
  <cp:revision>7</cp:revision>
  <dcterms:created xsi:type="dcterms:W3CDTF">2023-11-07T05:28:00Z</dcterms:created>
  <dcterms:modified xsi:type="dcterms:W3CDTF">2023-11-07T06:43:00Z</dcterms:modified>
</cp:coreProperties>
</file>