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E" w:rsidRDefault="00BC5A12">
      <w:pPr>
        <w:widowControl/>
        <w:shd w:val="clear" w:color="auto" w:fill="FFFFFF"/>
        <w:wordWrap w:val="0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 w:rsidR="00410F19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国道310线郑州西南段改建工程绿化工程施工</w:t>
      </w:r>
      <w:r w:rsidR="00522BE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LH-2标段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中标结果公告</w:t>
      </w:r>
    </w:p>
    <w:p w:rsidR="0088163E" w:rsidRDefault="0088163E">
      <w:pPr>
        <w:widowControl/>
        <w:autoSpaceDE w:val="0"/>
        <w:adjustRightInd w:val="0"/>
        <w:rPr>
          <w:rFonts w:ascii="宋体" w:hAnsi="宋体" w:cs="宋体"/>
          <w:color w:val="0C0C0C"/>
          <w:kern w:val="0"/>
          <w:szCs w:val="21"/>
        </w:rPr>
      </w:pPr>
    </w:p>
    <w:p w:rsidR="0088163E" w:rsidRDefault="00BC5A12">
      <w:pPr>
        <w:widowControl/>
        <w:ind w:firstLineChars="200" w:firstLine="420"/>
        <w:rPr>
          <w:rFonts w:ascii="宋体" w:hAnsi="宋体" w:cs="宋体"/>
          <w:color w:val="0C0C0C"/>
          <w:kern w:val="0"/>
          <w:szCs w:val="21"/>
        </w:rPr>
      </w:pPr>
      <w:r>
        <w:rPr>
          <w:rFonts w:ascii="宋体" w:hAnsi="宋体" w:cs="宋体" w:hint="eastAsia"/>
          <w:color w:val="0C0C0C"/>
          <w:kern w:val="0"/>
          <w:szCs w:val="21"/>
        </w:rPr>
        <w:t>经招标人确定，现将该项目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 w:rsidR="00410F19">
        <w:rPr>
          <w:rFonts w:ascii="宋体" w:hAnsi="宋体" w:cs="宋体" w:hint="eastAsia"/>
          <w:color w:val="0C0C0C"/>
          <w:kern w:val="0"/>
          <w:szCs w:val="21"/>
          <w:u w:val="single"/>
        </w:rPr>
        <w:t>国道310线郑州西南段改建工程绿化工程施工</w:t>
      </w:r>
      <w:r w:rsidR="00522BE7">
        <w:rPr>
          <w:rFonts w:ascii="宋体" w:hAnsi="宋体" w:cs="宋体" w:hint="eastAsia"/>
          <w:color w:val="0C0C0C"/>
          <w:kern w:val="0"/>
          <w:szCs w:val="21"/>
          <w:u w:val="single"/>
        </w:rPr>
        <w:t>LH-2标段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C0C0C"/>
          <w:kern w:val="0"/>
          <w:szCs w:val="21"/>
        </w:rPr>
        <w:t>（标段编号：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 w:rsidR="00522BE7">
        <w:rPr>
          <w:rFonts w:ascii="宋体" w:hAnsi="宋体" w:cs="宋体" w:hint="eastAsia"/>
          <w:color w:val="0C0C0C"/>
          <w:kern w:val="0"/>
          <w:szCs w:val="21"/>
          <w:u w:val="single"/>
        </w:rPr>
        <w:t>23-GC-1315-02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C0C0C"/>
          <w:kern w:val="0"/>
          <w:szCs w:val="21"/>
        </w:rPr>
        <w:t>）的中标结果公告如下：</w:t>
      </w:r>
    </w:p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一、项目概况</w:t>
      </w:r>
    </w:p>
    <w:tbl>
      <w:tblPr>
        <w:tblW w:w="13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0380"/>
      </w:tblGrid>
      <w:tr w:rsidR="0088163E">
        <w:trPr>
          <w:trHeight w:val="5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 标 人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郑州市公路事业发展中心</w:t>
            </w:r>
          </w:p>
        </w:tc>
      </w:tr>
      <w:tr w:rsidR="0088163E">
        <w:trPr>
          <w:trHeight w:val="56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国道310线郑州西南段改建工程绿化工程施工</w:t>
            </w:r>
          </w:p>
        </w:tc>
      </w:tr>
      <w:tr w:rsidR="0088163E">
        <w:trPr>
          <w:trHeight w:val="5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开标时间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202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4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0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1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88163E">
        <w:trPr>
          <w:trHeight w:val="59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其他内容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二、评委会成员</w:t>
      </w:r>
    </w:p>
    <w:tbl>
      <w:tblPr>
        <w:tblW w:w="13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0392"/>
      </w:tblGrid>
      <w:tr w:rsidR="0088163E">
        <w:trPr>
          <w:trHeight w:val="61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评委会数量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10F19">
              <w:rPr>
                <w:rFonts w:hint="eastAsia"/>
                <w:color w:val="000000"/>
              </w:rPr>
              <w:t>评委会成员名单</w:t>
            </w:r>
          </w:p>
        </w:tc>
      </w:tr>
      <w:tr w:rsidR="0088163E">
        <w:trPr>
          <w:trHeight w:val="53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胡广霞</w:t>
            </w:r>
            <w:proofErr w:type="gramEnd"/>
            <w:r w:rsidR="00BC5A12">
              <w:rPr>
                <w:rFonts w:ascii="宋体" w:hAnsi="宋体" w:cs="宋体" w:hint="eastAsia"/>
                <w:color w:val="000000"/>
                <w:szCs w:val="21"/>
              </w:rPr>
              <w:t xml:space="preserve"> 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高新伟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赵世君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权燕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、王建强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三、中标结果</w:t>
      </w:r>
    </w:p>
    <w:tbl>
      <w:tblPr>
        <w:tblW w:w="13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3991"/>
        <w:gridCol w:w="2024"/>
        <w:gridCol w:w="4376"/>
      </w:tblGrid>
      <w:tr w:rsidR="0088163E">
        <w:trPr>
          <w:trHeight w:val="55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标段编号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522BE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23-GC-1315-02</w:t>
            </w:r>
          </w:p>
        </w:tc>
      </w:tr>
      <w:tr w:rsidR="0088163E">
        <w:trPr>
          <w:trHeight w:val="52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 标 人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522BE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郑州通业建筑工程有限公司</w:t>
            </w:r>
          </w:p>
        </w:tc>
      </w:tr>
      <w:tr w:rsidR="0088163E">
        <w:trPr>
          <w:trHeight w:val="5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中标报价(元)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522BE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5502831.34元</w:t>
            </w:r>
          </w:p>
        </w:tc>
      </w:tr>
      <w:tr w:rsidR="0088163E">
        <w:trPr>
          <w:trHeight w:val="59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项目负责人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522BE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孙风光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522BE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22BE7">
              <w:rPr>
                <w:rFonts w:ascii="宋体" w:hAnsi="宋体" w:cs="宋体"/>
                <w:szCs w:val="21"/>
              </w:rPr>
              <w:t>412***********7717</w:t>
            </w:r>
          </w:p>
        </w:tc>
      </w:tr>
      <w:tr w:rsidR="0088163E">
        <w:trPr>
          <w:trHeight w:val="5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执业资格证书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Pr="00522BE7" w:rsidRDefault="00522BE7" w:rsidP="00522BE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22BE7">
              <w:rPr>
                <w:rFonts w:ascii="宋体" w:hAnsi="宋体" w:cs="宋体" w:hint="eastAsia"/>
                <w:szCs w:val="21"/>
              </w:rPr>
              <w:t>二级建造师（市政公用工程、公路工程）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执业证书编号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522BE7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22BE7">
              <w:rPr>
                <w:rFonts w:ascii="宋体" w:hAnsi="宋体" w:cs="宋体" w:hint="eastAsia"/>
                <w:szCs w:val="21"/>
              </w:rPr>
              <w:t>豫241171720358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服务期限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522BE7" w:rsidP="00410F19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22BE7">
              <w:rPr>
                <w:rFonts w:ascii="宋体" w:hAnsi="宋体" w:cs="宋体" w:hint="eastAsia"/>
                <w:szCs w:val="21"/>
              </w:rPr>
              <w:t>计划工期:2个月:工程缺陷责任期 (绿化养护期): 24个月。计划开工日期:根据进场条件，以建设单位书面通知和开</w:t>
            </w:r>
            <w:proofErr w:type="gramStart"/>
            <w:r w:rsidRPr="00522BE7">
              <w:rPr>
                <w:rFonts w:ascii="宋体" w:hAnsi="宋体" w:cs="宋体" w:hint="eastAsia"/>
                <w:szCs w:val="21"/>
              </w:rPr>
              <w:t>工令</w:t>
            </w:r>
            <w:proofErr w:type="gramEnd"/>
            <w:r w:rsidRPr="00522BE7">
              <w:rPr>
                <w:rFonts w:ascii="宋体" w:hAnsi="宋体" w:cs="宋体" w:hint="eastAsia"/>
                <w:szCs w:val="21"/>
              </w:rPr>
              <w:t>日期为准，具体开工日期可根据项目建设需要调整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质量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522BE7" w:rsidP="00410F19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22BE7">
              <w:rPr>
                <w:rFonts w:ascii="宋体" w:hAnsi="宋体" w:cs="宋体" w:hint="eastAsia"/>
                <w:color w:val="000000"/>
                <w:szCs w:val="21"/>
              </w:rPr>
              <w:t>工程交工验收的质量评定：合格；竣工验收的质量评定：优良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其他内容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四、联系方式</w:t>
      </w:r>
    </w:p>
    <w:tbl>
      <w:tblPr>
        <w:tblW w:w="13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1404"/>
      </w:tblGrid>
      <w:tr w:rsidR="0088163E">
        <w:trPr>
          <w:trHeight w:val="7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  标  人</w:t>
            </w:r>
          </w:p>
        </w:tc>
        <w:tc>
          <w:tcPr>
            <w:tcW w:w="1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招 标 人：郑州市公路事业发</w:t>
            </w:r>
            <w:bookmarkStart w:id="0" w:name="_GoBack"/>
            <w:bookmarkEnd w:id="0"/>
            <w:r w:rsidRPr="002A394A">
              <w:rPr>
                <w:rFonts w:ascii="宋体" w:hAnsi="宋体" w:cs="宋体" w:hint="eastAsia"/>
                <w:color w:val="000000"/>
                <w:szCs w:val="21"/>
              </w:rPr>
              <w:t>展中心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址：郑州市航海西路28号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联 系 人：王先生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话：0371-68995009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真：/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2A394A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 w:rsidRPr="002A394A">
              <w:rPr>
                <w:rFonts w:ascii="宋体" w:hAnsi="宋体" w:cs="宋体" w:hint="eastAsia"/>
                <w:color w:val="000000"/>
                <w:szCs w:val="21"/>
              </w:rPr>
              <w:t xml:space="preserve">    箱：zzglgxglc@163.com</w:t>
            </w:r>
          </w:p>
        </w:tc>
      </w:tr>
      <w:tr w:rsidR="0088163E">
        <w:trPr>
          <w:trHeight w:val="77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招标代理机构</w:t>
            </w:r>
          </w:p>
        </w:tc>
        <w:tc>
          <w:tcPr>
            <w:tcW w:w="1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址：郑州市建设西路187号泰隆大厦1309室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联 系 人：翟先生　齐先生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话：0371-67978566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真：/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2A394A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 w:rsidRPr="002A394A">
              <w:rPr>
                <w:rFonts w:ascii="宋体" w:hAnsi="宋体" w:cs="宋体" w:hint="eastAsia"/>
                <w:color w:val="000000"/>
                <w:szCs w:val="21"/>
              </w:rPr>
              <w:t xml:space="preserve">    箱：zdyrgczx@126.com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五、监督部门</w:t>
      </w:r>
    </w:p>
    <w:tbl>
      <w:tblPr>
        <w:tblW w:w="13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1356"/>
      </w:tblGrid>
      <w:tr w:rsidR="0088163E">
        <w:trPr>
          <w:trHeight w:val="7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招标监督部门</w:t>
            </w:r>
          </w:p>
        </w:tc>
        <w:tc>
          <w:tcPr>
            <w:tcW w:w="1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监督部门：郑州市交通运输局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址：郑州市工人南路165号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话：0371-67178870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真：0371-67178870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电子邮箱：zzsjtwgcc@163.com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六、公告时间</w:t>
      </w:r>
    </w:p>
    <w:p w:rsidR="0088163E" w:rsidRDefault="00BC5A12">
      <w:pPr>
        <w:widowControl/>
        <w:ind w:firstLineChars="200" w:firstLine="420"/>
        <w:rPr>
          <w:rFonts w:ascii="宋体" w:hAnsi="宋体" w:cs="宋体"/>
          <w:color w:val="0C0C0C"/>
          <w:kern w:val="0"/>
          <w:szCs w:val="21"/>
        </w:rPr>
      </w:pPr>
      <w:r>
        <w:rPr>
          <w:rStyle w:val="a4"/>
          <w:rFonts w:ascii="宋体" w:hAnsi="宋体" w:cs="宋体" w:hint="eastAsia"/>
          <w:b w:val="0"/>
          <w:bCs w:val="0"/>
          <w:color w:val="333333"/>
          <w:szCs w:val="21"/>
        </w:rPr>
        <w:t>自本公告发布之日起计。</w:t>
      </w:r>
    </w:p>
    <w:p w:rsidR="0088163E" w:rsidRDefault="0088163E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</w:p>
    <w:p w:rsidR="0088163E" w:rsidRDefault="0088163E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</w:p>
    <w:p w:rsidR="0088163E" w:rsidRDefault="00BC5A12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>招标人或招标代理机构：中</w:t>
      </w:r>
      <w:proofErr w:type="gramStart"/>
      <w:r>
        <w:rPr>
          <w:rFonts w:ascii="宋体" w:hAnsi="宋体" w:cs="宋体" w:hint="eastAsia"/>
          <w:color w:val="333333"/>
          <w:szCs w:val="21"/>
        </w:rPr>
        <w:t>鼎誉润工程</w:t>
      </w:r>
      <w:proofErr w:type="gramEnd"/>
      <w:r>
        <w:rPr>
          <w:rFonts w:ascii="宋体" w:hAnsi="宋体" w:cs="宋体" w:hint="eastAsia"/>
          <w:color w:val="333333"/>
          <w:szCs w:val="21"/>
        </w:rPr>
        <w:t>咨询有限公司</w:t>
      </w:r>
    </w:p>
    <w:p w:rsidR="0088163E" w:rsidRDefault="00BC5A12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>主要负责人或其授权的项目负责人：</w:t>
      </w:r>
      <w:proofErr w:type="gramStart"/>
      <w:r>
        <w:rPr>
          <w:rFonts w:ascii="宋体" w:hAnsi="宋体" w:cs="宋体" w:hint="eastAsia"/>
          <w:color w:val="333333"/>
          <w:szCs w:val="21"/>
        </w:rPr>
        <w:t>翟</w:t>
      </w:r>
      <w:proofErr w:type="gramEnd"/>
      <w:r>
        <w:rPr>
          <w:rFonts w:ascii="宋体" w:hAnsi="宋体" w:cs="宋体" w:hint="eastAsia"/>
          <w:color w:val="333333"/>
          <w:szCs w:val="21"/>
        </w:rPr>
        <w:t>巨擘</w:t>
      </w:r>
    </w:p>
    <w:p w:rsidR="0088163E" w:rsidRDefault="00BC5A12">
      <w:pPr>
        <w:widowControl/>
        <w:jc w:val="right"/>
        <w:rPr>
          <w:rFonts w:ascii="宋体" w:hAnsi="宋体" w:cs="宋体"/>
          <w:szCs w:val="21"/>
          <w:highlight w:val="yellow"/>
        </w:rPr>
      </w:pPr>
      <w:r>
        <w:rPr>
          <w:rFonts w:ascii="宋体" w:hAnsi="宋体" w:cs="宋体" w:hint="eastAsia"/>
          <w:color w:val="333333"/>
          <w:szCs w:val="21"/>
        </w:rPr>
        <w:t>202</w:t>
      </w:r>
      <w:r w:rsidR="002A394A">
        <w:rPr>
          <w:rFonts w:ascii="宋体" w:hAnsi="宋体" w:cs="宋体" w:hint="eastAsia"/>
          <w:color w:val="333333"/>
          <w:szCs w:val="21"/>
        </w:rPr>
        <w:t>4</w:t>
      </w:r>
      <w:r>
        <w:rPr>
          <w:rFonts w:ascii="宋体" w:hAnsi="宋体" w:cs="宋体" w:hint="eastAsia"/>
          <w:color w:val="333333"/>
          <w:szCs w:val="21"/>
        </w:rPr>
        <w:t>年0</w:t>
      </w:r>
      <w:r w:rsidR="002A394A">
        <w:rPr>
          <w:rFonts w:ascii="宋体" w:hAnsi="宋体" w:cs="宋体" w:hint="eastAsia"/>
          <w:color w:val="333333"/>
          <w:szCs w:val="21"/>
        </w:rPr>
        <w:t>1</w:t>
      </w:r>
      <w:r>
        <w:rPr>
          <w:rFonts w:ascii="宋体" w:hAnsi="宋体" w:cs="宋体" w:hint="eastAsia"/>
          <w:color w:val="333333"/>
          <w:szCs w:val="21"/>
        </w:rPr>
        <w:t>月2</w:t>
      </w:r>
      <w:r w:rsidR="002A394A">
        <w:rPr>
          <w:rFonts w:ascii="宋体" w:hAnsi="宋体" w:cs="宋体" w:hint="eastAsia"/>
          <w:color w:val="333333"/>
          <w:szCs w:val="21"/>
        </w:rPr>
        <w:t>9</w:t>
      </w:r>
      <w:r>
        <w:rPr>
          <w:rFonts w:ascii="宋体" w:hAnsi="宋体" w:cs="宋体" w:hint="eastAsia"/>
          <w:color w:val="333333"/>
          <w:szCs w:val="21"/>
        </w:rPr>
        <w:t>日</w:t>
      </w:r>
    </w:p>
    <w:sectPr w:rsidR="0088163E">
      <w:pgSz w:w="16838" w:h="2381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YTRiNGE0ZDc0NGRkZDA1NTMzMzg0M2M5NzQ5YTgifQ=="/>
  </w:docVars>
  <w:rsids>
    <w:rsidRoot w:val="4CC23457"/>
    <w:rsid w:val="002A394A"/>
    <w:rsid w:val="00410F19"/>
    <w:rsid w:val="00522BE7"/>
    <w:rsid w:val="0088163E"/>
    <w:rsid w:val="00BC5A12"/>
    <w:rsid w:val="00C05EB6"/>
    <w:rsid w:val="03D25632"/>
    <w:rsid w:val="04602439"/>
    <w:rsid w:val="096838D4"/>
    <w:rsid w:val="097E2FC6"/>
    <w:rsid w:val="1B7D56E4"/>
    <w:rsid w:val="1D201046"/>
    <w:rsid w:val="223203A2"/>
    <w:rsid w:val="28BE24DB"/>
    <w:rsid w:val="2AA53F5A"/>
    <w:rsid w:val="2B2C66AE"/>
    <w:rsid w:val="318E5D12"/>
    <w:rsid w:val="37D159E2"/>
    <w:rsid w:val="4651409A"/>
    <w:rsid w:val="4CC23457"/>
    <w:rsid w:val="4F2B4910"/>
    <w:rsid w:val="570F6B64"/>
    <w:rsid w:val="6089278B"/>
    <w:rsid w:val="635815F8"/>
    <w:rsid w:val="63B92093"/>
    <w:rsid w:val="6B375C1A"/>
    <w:rsid w:val="700A1AEC"/>
    <w:rsid w:val="7014587F"/>
    <w:rsid w:val="73DD4C6A"/>
    <w:rsid w:val="75400DFB"/>
    <w:rsid w:val="7E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next w:val="TOCHeading1"/>
    <w:qFormat/>
    <w:pPr>
      <w:spacing w:line="400" w:lineRule="exact"/>
    </w:pPr>
    <w:rPr>
      <w:rFonts w:ascii="Times New Roman" w:hAnsi="Times New Roman"/>
      <w:sz w:val="24"/>
    </w:rPr>
  </w:style>
  <w:style w:type="paragraph" w:customStyle="1" w:styleId="TOCHeading1">
    <w:name w:val="TOC Heading1"/>
    <w:next w:val="a"/>
    <w:qFormat/>
    <w:pPr>
      <w:wordWrap w:val="0"/>
    </w:pPr>
    <w:rPr>
      <w:rFonts w:ascii="Calibri" w:hAnsi="Calibri"/>
      <w:sz w:val="32"/>
      <w:szCs w:val="22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next w:val="TOCHeading1"/>
    <w:qFormat/>
    <w:pPr>
      <w:spacing w:line="400" w:lineRule="exact"/>
    </w:pPr>
    <w:rPr>
      <w:rFonts w:ascii="Times New Roman" w:hAnsi="Times New Roman"/>
      <w:sz w:val="24"/>
    </w:rPr>
  </w:style>
  <w:style w:type="paragraph" w:customStyle="1" w:styleId="TOCHeading1">
    <w:name w:val="TOC Heading1"/>
    <w:next w:val="a"/>
    <w:qFormat/>
    <w:pPr>
      <w:wordWrap w:val="0"/>
    </w:pPr>
    <w:rPr>
      <w:rFonts w:ascii="Calibri" w:hAnsi="Calibri"/>
      <w:sz w:val="32"/>
      <w:szCs w:val="22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2022-03-10T06:15:00Z</dcterms:created>
  <dcterms:modified xsi:type="dcterms:W3CDTF">2024-01-26T02:15:00Z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4906BA8AAD574F7B98F35F18C2E53A65_12</vt:lpwstr>
  </property>
</Properties>
</file>