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85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center"/>
              <w:rPr>
                <w:rFonts w:hint="eastAsia" w:ascii="宋体" w:hAnsi="宋体" w:eastAsia="宋体" w:cs="宋体"/>
                <w:sz w:val="30"/>
                <w:szCs w:val="30"/>
              </w:rPr>
            </w:pPr>
            <w:r>
              <w:rPr>
                <w:rFonts w:hint="eastAsia" w:ascii="宋体" w:hAnsi="宋体" w:eastAsia="宋体" w:cs="宋体"/>
                <w:b/>
                <w:bCs/>
                <w:kern w:val="0"/>
                <w:sz w:val="30"/>
                <w:szCs w:val="30"/>
                <w:lang w:val="en-US" w:eastAsia="zh-CN" w:bidi="ar"/>
              </w:rPr>
              <w:t>东三环南延等一批道路灾后重建项目中标候选人公示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kern w:val="0"/>
                <w:sz w:val="21"/>
                <w:szCs w:val="21"/>
                <w:lang w:val="en-US" w:eastAsia="zh-CN" w:bidi="ar"/>
              </w:rPr>
            </w:pPr>
          </w:p>
          <w:p>
            <w:pPr>
              <w:keepNext w:val="0"/>
              <w:keepLines w:val="0"/>
              <w:widowControl/>
              <w:suppressLineNumbers w:val="0"/>
              <w:spacing w:line="38" w:lineRule="atLeas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本项目东三环南延等一批道路灾后重建项目（标段编号：23-GC-0047-01）于2023年02月21日在郑州市公共资源交易中心进行开标（评标），经评标委员会评审，现将该项目的中标候选人（评标结果）情况公示如下：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一、中标候选人</w:t>
            </w:r>
            <w:r>
              <w:rPr>
                <w:rFonts w:hint="eastAsia" w:ascii="宋体" w:hAnsi="宋体" w:eastAsia="宋体" w:cs="宋体"/>
                <w:color w:val="auto"/>
                <w:kern w:val="0"/>
                <w:sz w:val="21"/>
                <w:szCs w:val="21"/>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 中标候选人排序基本情况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tbl>
            <w:tblPr>
              <w:tblStyle w:val="4"/>
              <w:tblW w:w="13275" w:type="dxa"/>
              <w:tblCellSpacing w:w="0" w:type="dxa"/>
              <w:tblInd w:w="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3000"/>
              <w:gridCol w:w="3000"/>
              <w:gridCol w:w="1783"/>
              <w:gridCol w:w="3407"/>
              <w:gridCol w:w="148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排序</w:t>
                  </w:r>
                </w:p>
              </w:tc>
              <w:tc>
                <w:tcPr>
                  <w:tcW w:w="258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中标候选人名称</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投标报价（元）/投标费率（%）</w:t>
                  </w:r>
                </w:p>
              </w:tc>
              <w:tc>
                <w:tcPr>
                  <w:tcW w:w="1783"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项目经理</w:t>
                  </w:r>
                </w:p>
              </w:tc>
              <w:tc>
                <w:tcPr>
                  <w:tcW w:w="3407"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质量要求</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工期</w:t>
                  </w:r>
                  <w:bookmarkStart w:id="0" w:name="_GoBack"/>
                  <w:bookmarkEnd w:id="0"/>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1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郑州市公路工程公司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13791889.00</w:t>
                  </w:r>
                </w:p>
              </w:tc>
              <w:tc>
                <w:tcPr>
                  <w:tcW w:w="1783" w:type="dxa"/>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傅海龙</w:t>
                  </w:r>
                </w:p>
              </w:tc>
              <w:tc>
                <w:tcPr>
                  <w:tcW w:w="3407" w:type="dxa"/>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标段工程交工验收的质量评定：合格</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竣工验收的质量评定：优良</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6个月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河南豫通盛鼎工程建设有限公司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13798805.00</w:t>
                  </w:r>
                </w:p>
              </w:tc>
              <w:tc>
                <w:tcPr>
                  <w:tcW w:w="1783" w:type="dxa"/>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刘言剑</w:t>
                  </w:r>
                </w:p>
              </w:tc>
              <w:tc>
                <w:tcPr>
                  <w:tcW w:w="3407" w:type="dxa"/>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标段工程交工验收的质量评定：合格</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竣工验收的质量评定：优良</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6个月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3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安徽昌达路桥工程集团有限公司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13802142.00</w:t>
                  </w:r>
                </w:p>
              </w:tc>
              <w:tc>
                <w:tcPr>
                  <w:tcW w:w="1783" w:type="dxa"/>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马宁</w:t>
                  </w:r>
                </w:p>
              </w:tc>
              <w:tc>
                <w:tcPr>
                  <w:tcW w:w="3407" w:type="dxa"/>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标段工程交工验收的质量评定：合格</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竣工验收的质量评定：优良</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6个月 </w:t>
                  </w:r>
                </w:p>
              </w:tc>
            </w:tr>
          </w:tbl>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1.2 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tbl>
            <w:tblPr>
              <w:tblStyle w:val="4"/>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2040"/>
              <w:gridCol w:w="1500"/>
              <w:gridCol w:w="1500"/>
              <w:gridCol w:w="1500"/>
              <w:gridCol w:w="1950"/>
              <w:gridCol w:w="1500"/>
              <w:gridCol w:w="26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单位名称</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姓名</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人员类别</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职务</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身份证号码</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职业资格证书</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证书编号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1 </w:t>
                  </w:r>
                </w:p>
              </w:tc>
              <w:tc>
                <w:tcPr>
                  <w:tcW w:w="204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郑州市公路工程公司 </w:t>
                  </w:r>
                </w:p>
              </w:tc>
              <w:tc>
                <w:tcPr>
                  <w:tcW w:w="1500" w:type="dxa"/>
                  <w:shd w:val="clear" w:color="auto" w:fill="auto"/>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傅海龙</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管理人员</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项目经理</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410***********1979</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一级建造师</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豫1412006200906924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2 </w:t>
                  </w:r>
                </w:p>
              </w:tc>
              <w:tc>
                <w:tcPr>
                  <w:tcW w:w="204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河南豫通盛鼎工程建设有限公司 </w:t>
                  </w:r>
                </w:p>
              </w:tc>
              <w:tc>
                <w:tcPr>
                  <w:tcW w:w="1500" w:type="dxa"/>
                  <w:shd w:val="clear" w:color="auto" w:fill="auto"/>
                  <w:vAlign w:val="center"/>
                </w:tcPr>
                <w:p>
                  <w:pPr>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刘言剑</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管理人员</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项目经理</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410***********0814</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一级建造师</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豫1412019202100322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3 </w:t>
                  </w:r>
                </w:p>
              </w:tc>
              <w:tc>
                <w:tcPr>
                  <w:tcW w:w="204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安徽昌达路桥工程集团有限公司 </w:t>
                  </w:r>
                </w:p>
              </w:tc>
              <w:tc>
                <w:tcPr>
                  <w:tcW w:w="1500" w:type="dxa"/>
                  <w:shd w:val="clear" w:color="auto" w:fill="auto"/>
                  <w:vAlign w:val="center"/>
                </w:tcPr>
                <w:p>
                  <w:pPr>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马宁</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管理人员</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项目经理</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342***********0116</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一级建造师</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皖1342017201721543</w:t>
                  </w:r>
                </w:p>
              </w:tc>
            </w:tr>
          </w:tbl>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1.3中标候选人企业业绩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tbl>
            <w:tblPr>
              <w:tblStyle w:val="4"/>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3244"/>
              <w:gridCol w:w="3470"/>
              <w:gridCol w:w="1485"/>
              <w:gridCol w:w="26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中标候选人名称</w:t>
                  </w:r>
                </w:p>
              </w:tc>
              <w:tc>
                <w:tcPr>
                  <w:tcW w:w="3244"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中标工程名称</w:t>
                  </w:r>
                </w:p>
              </w:tc>
              <w:tc>
                <w:tcPr>
                  <w:tcW w:w="347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建设单位</w:t>
                  </w:r>
                </w:p>
              </w:tc>
              <w:tc>
                <w:tcPr>
                  <w:tcW w:w="1485"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合同签订时间</w:t>
                  </w:r>
                </w:p>
              </w:tc>
              <w:tc>
                <w:tcPr>
                  <w:tcW w:w="2676"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合同金额（元）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1 </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郑州市公路工程公司 </w:t>
                  </w:r>
                </w:p>
              </w:tc>
              <w:tc>
                <w:tcPr>
                  <w:tcW w:w="3244"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少洛高速登封西出入口扩建工程（第一标段）  </w:t>
                  </w:r>
                </w:p>
              </w:tc>
              <w:tc>
                <w:tcPr>
                  <w:tcW w:w="347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登封市公路管理局</w:t>
                  </w:r>
                </w:p>
              </w:tc>
              <w:tc>
                <w:tcPr>
                  <w:tcW w:w="1485"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2017.12.6</w:t>
                  </w:r>
                </w:p>
              </w:tc>
              <w:tc>
                <w:tcPr>
                  <w:tcW w:w="2676"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38181600.00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郑州市公路工程公司 </w:t>
                  </w:r>
                </w:p>
              </w:tc>
              <w:tc>
                <w:tcPr>
                  <w:tcW w:w="324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郑焦晋高速公路焦作段路面养护专项工程施工JXLM-2标段</w:t>
                  </w:r>
                </w:p>
              </w:tc>
              <w:tc>
                <w:tcPr>
                  <w:tcW w:w="34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焦作市新时代高速公路有限公司</w:t>
                  </w:r>
                </w:p>
              </w:tc>
              <w:tc>
                <w:tcPr>
                  <w:tcW w:w="1485"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2015.5.6</w:t>
                  </w:r>
                </w:p>
              </w:tc>
              <w:tc>
                <w:tcPr>
                  <w:tcW w:w="267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50180706.00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河南豫通盛鼎工程建设有限公司 </w:t>
                  </w:r>
                </w:p>
              </w:tc>
              <w:tc>
                <w:tcPr>
                  <w:tcW w:w="324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新增S324郸城县城南至淮阳瓦关集西段改建工程1标段</w:t>
                  </w:r>
                </w:p>
              </w:tc>
              <w:tc>
                <w:tcPr>
                  <w:tcW w:w="34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周口市公路管理局</w:t>
                  </w:r>
                </w:p>
              </w:tc>
              <w:tc>
                <w:tcPr>
                  <w:tcW w:w="148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2017.6.19</w:t>
                  </w:r>
                </w:p>
              </w:tc>
              <w:tc>
                <w:tcPr>
                  <w:tcW w:w="267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123874125.00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4</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安徽昌达路桥工程集团有限公司 </w:t>
                  </w:r>
                </w:p>
              </w:tc>
              <w:tc>
                <w:tcPr>
                  <w:tcW w:w="324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S233建湖段JHA-1标</w:t>
                  </w:r>
                </w:p>
              </w:tc>
              <w:tc>
                <w:tcPr>
                  <w:tcW w:w="34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建湖县交通运输局</w:t>
                  </w:r>
                </w:p>
              </w:tc>
              <w:tc>
                <w:tcPr>
                  <w:tcW w:w="148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2016.3.22</w:t>
                  </w:r>
                </w:p>
              </w:tc>
              <w:tc>
                <w:tcPr>
                  <w:tcW w:w="267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44651113.00</w:t>
                  </w:r>
                </w:p>
              </w:tc>
            </w:tr>
          </w:tbl>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1.4中标候选人项目负责人业绩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无此项内容。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tbl>
            <w:tblPr>
              <w:tblStyle w:val="4"/>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0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标段编号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23-GC-0047-01</w:t>
                  </w:r>
                </w:p>
              </w:tc>
              <w:tc>
                <w:tcPr>
                  <w:tcW w:w="0" w:type="auto"/>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本次招标要求：投标人须具备建设行政主管部门核发的公路工程施工总承包一级以上（含一级）资质，具有有效的安全生产许可证，2017年1月1日以来完成至少1个单项合同价不低于1000万元的一级（或高速）公路新建或改建工程，或结构性、功能性修复（大修、中修）养护工程施工业绩（以交工日期为准），并在人员、设备、资金等方面具有相应的施工能力。项目经理具有公路工程相关专业中级以上（含中级）技术职称、公路工程专业壹级注册建造师执业资格、有效的安全生产考核合格证（B类）；项目总工具有公路工程相关专业中级以上（含中级）技术职称。</w:t>
                  </w:r>
                </w:p>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投标人应进入交通运输部“全国公路建设市场信用信息管理系统（http://glxy.mot.gov.cn）”中的公路工程施工资质企业名录，且投标人名称和资质与该名录中的相应企业名称和资质完全一致。</w:t>
                  </w:r>
                </w:p>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2、本次招标 不接受 联合体投标。</w:t>
                  </w:r>
                </w:p>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3、本次招标不接受最新信用评价等级被交通运输部或河南省交通运输厅评为D级和处于行业主管部门“黑名单”处罚期内的企业投标。</w:t>
                  </w:r>
                </w:p>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4、与招标人存在利害关系可能影响招标公正性的单位，不得参加投标。单位负责人为同一人或存在控股、管理关系的不同单位，不得参加同一标段投标，否则，相关投标均无效。</w:t>
                  </w:r>
                </w:p>
                <w:p>
                  <w:pPr>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5、在“信用中国”（www.creditchina.gov.cn）网站被列入失信被执行人名单的投标人，拒绝其参与本次投标活动（查询网页须显示查询日期，查询日期在公告发布日期之后）。  </w:t>
                  </w:r>
                </w:p>
              </w:tc>
            </w:tr>
          </w:tbl>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tbl>
            <w:tblPr>
              <w:tblStyle w:val="4"/>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3000"/>
              <w:gridCol w:w="7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标段编号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中标候选人名称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响应情况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23-GC-0047-01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郑州市公路工程公司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23-GC-0047-01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河南豫通盛鼎工程建设有限公司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23-GC-0047-01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安徽昌达路桥工程集团有限公司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响应</w:t>
                  </w:r>
                </w:p>
              </w:tc>
            </w:tr>
          </w:tbl>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p>
            <w:pPr>
              <w:jc w:val="both"/>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无废标情况。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四、报价修正情况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无此项内容</w:t>
            </w:r>
            <w:r>
              <w:rPr>
                <w:rFonts w:hint="eastAsia" w:ascii="宋体" w:hAnsi="宋体" w:eastAsia="宋体" w:cs="宋体"/>
                <w:color w:val="auto"/>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五、所有投标人综合标评分情况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tbl>
            <w:tblPr>
              <w:tblStyle w:val="4"/>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郑州市公路工程公司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安徽昌达路桥工程集团有限公司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河南豫通盛鼎工程建设有限公司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30.00</w:t>
                  </w:r>
                </w:p>
              </w:tc>
            </w:tr>
          </w:tbl>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六、所有投标人技术标评分情况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tbl>
            <w:tblPr>
              <w:tblStyle w:val="4"/>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郑州市公路工程公司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36.7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38.0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38.0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38.0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安徽昌达路桥工程集团有限公司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35.2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37.5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32.0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32.5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河南豫通盛鼎工程建设有限公司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35.7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37.0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32.0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32.5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36.0</w:t>
                  </w:r>
                </w:p>
              </w:tc>
            </w:tr>
          </w:tbl>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七、所有投标人总得分情况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1850" w:type="dxa"/>
            <w:shd w:val="clear" w:color="auto" w:fill="auto"/>
            <w:vAlign w:val="center"/>
          </w:tcPr>
          <w:tbl>
            <w:tblPr>
              <w:tblStyle w:val="4"/>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675"/>
              <w:gridCol w:w="3000"/>
              <w:gridCol w:w="3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投标人名称</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报价得分</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1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郑州市公路工程公司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0.0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97.66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安徽昌达路桥工程集团有限公司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0.0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91.92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3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河南豫通盛鼎工程建设有限公司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0.0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92.32 </w:t>
                  </w:r>
                </w:p>
              </w:tc>
            </w:tr>
          </w:tbl>
          <w:p>
            <w:pPr>
              <w:jc w:val="cente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八、公示时间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2023年2月22日至2023年2月25日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九、招标文件规定公示的其他内容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1850" w:type="dxa"/>
            <w:shd w:val="clear" w:color="auto" w:fill="auto"/>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无此项内容</w:t>
            </w:r>
            <w:r>
              <w:rPr>
                <w:rFonts w:hint="eastAsia" w:ascii="宋体" w:hAnsi="宋体" w:eastAsia="宋体" w:cs="宋体"/>
                <w:color w:val="auto"/>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line="38" w:lineRule="atLeast"/>
              <w:jc w:val="left"/>
              <w:rPr>
                <w:rFonts w:hint="eastAsia" w:ascii="宋体" w:hAnsi="宋体" w:eastAsia="宋体" w:cs="宋体"/>
                <w:color w:val="auto"/>
                <w:sz w:val="21"/>
                <w:szCs w:val="21"/>
              </w:rPr>
            </w:pPr>
            <w:r>
              <w:rPr>
                <w:rFonts w:hint="eastAsia" w:ascii="宋体" w:hAnsi="宋体" w:eastAsia="宋体" w:cs="宋体"/>
                <w:b/>
                <w:bCs/>
                <w:color w:val="auto"/>
                <w:kern w:val="0"/>
                <w:sz w:val="21"/>
                <w:szCs w:val="21"/>
                <w:lang w:val="en-US" w:eastAsia="zh-CN" w:bidi="ar"/>
              </w:rPr>
              <w:t>十、异议（投诉）受理部门及渠道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tbl>
            <w:tblPr>
              <w:tblStyle w:val="4"/>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4"/>
              <w:gridCol w:w="2985"/>
              <w:gridCol w:w="96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14"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受理部门</w:t>
                  </w:r>
                </w:p>
              </w:tc>
              <w:tc>
                <w:tcPr>
                  <w:tcW w:w="9661"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受理渠道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14" w:type="dxa"/>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招标人或招标代理机构</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（异议受理）</w:t>
                  </w:r>
                </w:p>
              </w:tc>
              <w:tc>
                <w:tcPr>
                  <w:tcW w:w="9661" w:type="dxa"/>
                  <w:shd w:val="clear" w:color="auto" w:fill="auto"/>
                  <w:vAlign w:val="center"/>
                </w:tcPr>
                <w:p>
                  <w:pPr>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sz w:val="21"/>
                      <w:szCs w:val="21"/>
                    </w:rPr>
                    <w:t>单位名称：河南康茂招投标代理有限公司</w:t>
                  </w:r>
                </w:p>
                <w:p>
                  <w:pPr>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sz w:val="21"/>
                      <w:szCs w:val="21"/>
                    </w:rPr>
                    <w:t>单位地址：郑州市经济技术开发区经南九路金沙湖高尔夫观邸二期南区18栋-7-8</w:t>
                  </w:r>
                </w:p>
                <w:p>
                  <w:pPr>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sz w:val="21"/>
                      <w:szCs w:val="21"/>
                    </w:rPr>
                    <w:t>联 系 人：李先生、贺女士、杨女士</w:t>
                  </w:r>
                </w:p>
                <w:p>
                  <w:pPr>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电  话：0371-61931561 0371-61931562 </w:t>
                  </w:r>
                </w:p>
                <w:p>
                  <w:pPr>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sz w:val="21"/>
                      <w:szCs w:val="21"/>
                    </w:rPr>
                    <w:t>传  真：/</w:t>
                  </w:r>
                </w:p>
                <w:p>
                  <w:pPr>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sz w:val="21"/>
                      <w:szCs w:val="21"/>
                    </w:rPr>
                    <w:t>邮  箱：hnkmztb@126.com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14" w:type="dxa"/>
                  <w:shd w:val="clear" w:color="auto" w:fill="auto"/>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招标监督部门</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（投诉受理）</w:t>
                  </w:r>
                </w:p>
              </w:tc>
              <w:tc>
                <w:tcPr>
                  <w:tcW w:w="966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监督部门：郑州市交通运输局</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办公地址：郑州市工人南路165号</w:t>
                  </w:r>
                  <w:r>
                    <w:rPr>
                      <w:rFonts w:hint="eastAsia"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电  话：0371-67178870</w:t>
                  </w:r>
                </w:p>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传  真：0371-67178870</w:t>
                  </w:r>
                </w:p>
                <w:p>
                  <w:pPr>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邮  箱：zzsjtwgcc@163.com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shd w:val="clear" w:color="auto" w:fill="auto"/>
                  <w:vAlign w:val="center"/>
                </w:tcPr>
                <w:p>
                  <w:pPr>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备注：投标人或其他利害关系人对评标结果有异议的，可在公示期内向招标人或招标代理机构提出。公示期满对公示结果没有异议的，招标人将签发中标通知书。</w:t>
                  </w:r>
                </w:p>
              </w:tc>
            </w:tr>
          </w:tbl>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1850" w:type="dxa"/>
            <w:shd w:val="clear" w:color="auto" w:fill="auto"/>
            <w:vAlign w:val="center"/>
          </w:tcPr>
          <w:tbl>
            <w:tblPr>
              <w:tblStyle w:val="4"/>
              <w:tblW w:w="132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招标人或招标代理机构：河南康茂招投标代理有限公司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主要负责人或其授权的项目负责人：李超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2023年2月22日</w:t>
                  </w:r>
                </w:p>
              </w:tc>
            </w:tr>
          </w:tbl>
          <w:p>
            <w:pPr>
              <w:jc w:val="right"/>
              <w:rPr>
                <w:rFonts w:hint="eastAsia" w:ascii="宋体" w:hAnsi="宋体" w:eastAsia="宋体" w:cs="宋体"/>
                <w:color w:val="auto"/>
                <w:sz w:val="21"/>
                <w:szCs w:val="21"/>
              </w:rPr>
            </w:pPr>
          </w:p>
        </w:tc>
      </w:tr>
    </w:tbl>
    <w:p>
      <w:pPr>
        <w:rPr>
          <w:rFonts w:hint="eastAsia" w:ascii="宋体" w:hAnsi="宋体" w:eastAsia="宋体" w:cs="宋体"/>
          <w:color w:val="auto"/>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OTZjMjUzMWM5OWRiY2IyYmI2MjMyNzAwY2RiNjkifQ=="/>
  </w:docVars>
  <w:rsids>
    <w:rsidRoot w:val="00000000"/>
    <w:rsid w:val="09AB5C79"/>
    <w:rsid w:val="0A69260C"/>
    <w:rsid w:val="0ADD6AE9"/>
    <w:rsid w:val="10B4760D"/>
    <w:rsid w:val="12AC3020"/>
    <w:rsid w:val="13924778"/>
    <w:rsid w:val="17F25322"/>
    <w:rsid w:val="198158BA"/>
    <w:rsid w:val="207672EF"/>
    <w:rsid w:val="20D246FD"/>
    <w:rsid w:val="27C33E15"/>
    <w:rsid w:val="28C36B02"/>
    <w:rsid w:val="296879F1"/>
    <w:rsid w:val="326965D0"/>
    <w:rsid w:val="335F2FD2"/>
    <w:rsid w:val="380302D1"/>
    <w:rsid w:val="385B709E"/>
    <w:rsid w:val="39AF61D8"/>
    <w:rsid w:val="3DE2632D"/>
    <w:rsid w:val="44D4478F"/>
    <w:rsid w:val="457302C1"/>
    <w:rsid w:val="46E973BC"/>
    <w:rsid w:val="4A036054"/>
    <w:rsid w:val="4E6D030A"/>
    <w:rsid w:val="56504935"/>
    <w:rsid w:val="58AB2667"/>
    <w:rsid w:val="5ED65BAD"/>
    <w:rsid w:val="5F916CC4"/>
    <w:rsid w:val="61A84032"/>
    <w:rsid w:val="61D21C33"/>
    <w:rsid w:val="63C2755C"/>
    <w:rsid w:val="64F30150"/>
    <w:rsid w:val="677D408C"/>
    <w:rsid w:val="6A7F45BF"/>
    <w:rsid w:val="725D51E5"/>
    <w:rsid w:val="738A200A"/>
    <w:rsid w:val="76FD0D45"/>
    <w:rsid w:val="7C547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widowControl w:val="0"/>
      <w:spacing w:after="120" w:line="240" w:lineRule="auto"/>
      <w:ind w:left="420" w:leftChars="200" w:firstLine="420" w:firstLineChars="200"/>
      <w:jc w:val="both"/>
      <w:textAlignment w:val="baseline"/>
    </w:pPr>
    <w:rPr>
      <w:rFonts w:ascii="Times New Roman" w:hAnsi="Times New Roman" w:eastAsia="宋体" w:cs="Times New Roman"/>
      <w:kern w:val="2"/>
      <w:sz w:val="21"/>
      <w:szCs w:val="24"/>
      <w:lang w:val="en-US" w:eastAsia="zh-CN" w:bidi="ar-SA"/>
    </w:rPr>
  </w:style>
  <w:style w:type="paragraph" w:customStyle="1" w:styleId="3">
    <w:name w:val="BodyTextIndent"/>
    <w:basedOn w:val="1"/>
    <w:qFormat/>
    <w:uiPriority w:val="0"/>
    <w:pPr>
      <w:spacing w:after="120" w:line="240" w:lineRule="auto"/>
      <w:ind w:left="420" w:leftChars="200"/>
      <w:jc w:val="both"/>
      <w:textAlignment w:val="baseline"/>
    </w:p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1989</Words>
  <Characters>2546</Characters>
  <Lines>0</Lines>
  <Paragraphs>0</Paragraphs>
  <TotalTime>5</TotalTime>
  <ScaleCrop>false</ScaleCrop>
  <LinksUpToDate>false</LinksUpToDate>
  <CharactersWithSpaces>2609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2023-02-22T02:12:56Z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CC10F0FEB89B4B988F8FC85EF325B044</vt:lpwstr>
  </property>
</Properties>
</file>