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0" w:rsidRPr="00821C27" w:rsidRDefault="00181820" w:rsidP="00181820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Hlk141721216"/>
      <w:bookmarkStart w:id="1" w:name="_Hlk141711636"/>
      <w:r w:rsidRPr="00821C27">
        <w:rPr>
          <w:rFonts w:ascii="方正小标宋简体" w:eastAsia="方正小标宋简体" w:hAnsi="宋体" w:cs="宋体" w:hint="eastAsia"/>
          <w:bCs/>
          <w:sz w:val="44"/>
          <w:szCs w:val="44"/>
        </w:rPr>
        <w:t>《郑州市公交线网服务提升方案》</w:t>
      </w:r>
    </w:p>
    <w:p w:rsidR="00181820" w:rsidRPr="00821C27" w:rsidRDefault="00181820" w:rsidP="00181820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21C27">
        <w:rPr>
          <w:rFonts w:ascii="方正小标宋简体" w:eastAsia="方正小标宋简体" w:hAnsi="宋体" w:cs="宋体" w:hint="eastAsia"/>
          <w:bCs/>
          <w:sz w:val="44"/>
          <w:szCs w:val="44"/>
        </w:rPr>
        <w:t>拟调整线路公示（第</w:t>
      </w:r>
      <w:r w:rsidR="007712FD">
        <w:rPr>
          <w:rFonts w:ascii="方正小标宋简体" w:eastAsia="方正小标宋简体" w:hAnsi="宋体" w:cs="宋体" w:hint="eastAsia"/>
          <w:bCs/>
          <w:sz w:val="44"/>
          <w:szCs w:val="44"/>
        </w:rPr>
        <w:t>七</w:t>
      </w:r>
      <w:r w:rsidRPr="00821C27">
        <w:rPr>
          <w:rFonts w:ascii="方正小标宋简体" w:eastAsia="方正小标宋简体" w:hAnsi="宋体" w:cs="宋体" w:hint="eastAsia"/>
          <w:bCs/>
          <w:sz w:val="44"/>
          <w:szCs w:val="44"/>
        </w:rPr>
        <w:t>批）</w:t>
      </w:r>
    </w:p>
    <w:p w:rsidR="00181820" w:rsidRPr="00821C27" w:rsidRDefault="00181820" w:rsidP="00181820">
      <w:pPr>
        <w:spacing w:line="560" w:lineRule="exact"/>
        <w:jc w:val="center"/>
        <w:rPr>
          <w:rFonts w:ascii="仿宋_GB2312" w:eastAsia="仿宋_GB2312" w:hAnsi="宋体" w:cs="宋体"/>
          <w:bCs/>
          <w:sz w:val="30"/>
          <w:szCs w:val="30"/>
        </w:rPr>
      </w:pPr>
      <w:r w:rsidRPr="00821C27">
        <w:rPr>
          <w:rFonts w:ascii="仿宋_GB2312" w:eastAsia="仿宋_GB2312" w:hAnsi="宋体" w:cs="宋体" w:hint="eastAsia"/>
          <w:bCs/>
          <w:sz w:val="30"/>
          <w:szCs w:val="30"/>
        </w:rPr>
        <w:t>（征求意见稿）</w:t>
      </w:r>
    </w:p>
    <w:p w:rsidR="0001128E" w:rsidRPr="00181820" w:rsidRDefault="0001128E" w:rsidP="00181820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4B3C15" w:rsidRDefault="00D97BC4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《郑州市城市公共汽车客运条例》规定，</w:t>
      </w:r>
      <w:r w:rsidR="0022157A" w:rsidRPr="000C70EA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依法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公示</w:t>
      </w:r>
      <w:r w:rsidR="0022157A" w:rsidRPr="000C70EA">
        <w:rPr>
          <w:rFonts w:ascii="仿宋_GB2312" w:eastAsia="仿宋_GB2312" w:hAnsi="仿宋" w:cs="Times New Roman" w:hint="eastAsia"/>
          <w:sz w:val="32"/>
          <w:szCs w:val="32"/>
        </w:rPr>
        <w:t>《郑州市公交线网服务提升方案》第</w:t>
      </w:r>
      <w:r w:rsidR="007712FD">
        <w:rPr>
          <w:rFonts w:ascii="仿宋_GB2312" w:eastAsia="仿宋_GB2312" w:hAnsi="仿宋" w:cs="Times New Roman" w:hint="eastAsia"/>
          <w:sz w:val="32"/>
          <w:szCs w:val="32"/>
        </w:rPr>
        <w:t>七</w:t>
      </w:r>
      <w:r w:rsidR="0022157A" w:rsidRPr="000C70EA">
        <w:rPr>
          <w:rFonts w:ascii="仿宋_GB2312" w:eastAsia="仿宋_GB2312" w:hAnsi="仿宋" w:cs="Times New Roman" w:hint="eastAsia"/>
          <w:sz w:val="32"/>
          <w:szCs w:val="32"/>
        </w:rPr>
        <w:t>批</w:t>
      </w:r>
      <w:r w:rsidR="005430B0" w:rsidRPr="000C70EA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22157A" w:rsidRPr="000C70EA">
        <w:rPr>
          <w:rFonts w:ascii="仿宋_GB2312" w:eastAsia="仿宋_GB2312" w:hAnsi="仿宋" w:cs="Times New Roman" w:hint="eastAsia"/>
          <w:sz w:val="32"/>
          <w:szCs w:val="32"/>
        </w:rPr>
        <w:t>线路方案</w:t>
      </w:r>
      <w:r w:rsidRPr="000C70EA">
        <w:rPr>
          <w:rFonts w:ascii="仿宋_GB2312" w:eastAsia="仿宋_GB2312" w:hAnsi="仿宋" w:cs="Times New Roman" w:hint="eastAsia"/>
          <w:bCs/>
          <w:sz w:val="32"/>
          <w:szCs w:val="32"/>
        </w:rPr>
        <w:t>并向社会公众征求意见和建议，具体信息如下：</w:t>
      </w:r>
    </w:p>
    <w:p w:rsidR="004B3C15" w:rsidRPr="000C70EA" w:rsidRDefault="000277CA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bookmarkStart w:id="2" w:name="_Hlk143682655"/>
      <w:r>
        <w:rPr>
          <w:rFonts w:ascii="黑体" w:eastAsia="黑体" w:hAnsi="黑体" w:cs="Times New Roman" w:hint="eastAsia"/>
          <w:bCs/>
          <w:sz w:val="32"/>
          <w:szCs w:val="32"/>
        </w:rPr>
        <w:t>一</w:t>
      </w:r>
      <w:r w:rsidR="00D97BC4" w:rsidRPr="000C70EA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="005430B0" w:rsidRPr="000C70EA">
        <w:rPr>
          <w:rFonts w:ascii="黑体" w:eastAsia="黑体" w:hAnsi="黑体" w:cs="Times New Roman" w:hint="eastAsia"/>
          <w:bCs/>
          <w:sz w:val="32"/>
          <w:szCs w:val="32"/>
        </w:rPr>
        <w:t>调整</w:t>
      </w:r>
      <w:r w:rsidR="00D97BC4" w:rsidRPr="000C70EA">
        <w:rPr>
          <w:rFonts w:ascii="黑体" w:eastAsia="黑体" w:hAnsi="黑体" w:cs="Times New Roman" w:hint="eastAsia"/>
          <w:bCs/>
          <w:sz w:val="32"/>
          <w:szCs w:val="32"/>
        </w:rPr>
        <w:t>线路</w:t>
      </w:r>
    </w:p>
    <w:p w:rsidR="00E37B25" w:rsidRPr="00F00E21" w:rsidRDefault="0046669F" w:rsidP="00E37B2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37B25"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37B25" w:rsidRPr="00F00E21">
        <w:rPr>
          <w:rFonts w:ascii="仿宋_GB2312" w:eastAsia="仿宋_GB2312" w:hAnsi="仿宋" w:cs="Times New Roman" w:hint="eastAsia"/>
          <w:sz w:val="32"/>
          <w:szCs w:val="32"/>
        </w:rPr>
        <w:t>调整2</w:t>
      </w:r>
      <w:r w:rsidR="007712FD">
        <w:rPr>
          <w:rFonts w:ascii="仿宋_GB2312" w:eastAsia="仿宋_GB2312" w:hAnsi="仿宋" w:cs="Times New Roman"/>
          <w:sz w:val="32"/>
          <w:szCs w:val="32"/>
        </w:rPr>
        <w:t>2</w:t>
      </w:r>
      <w:r w:rsidR="00E37B25"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7712FD" w:rsidRPr="007712FD" w:rsidRDefault="00E37B25" w:rsidP="007712F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首末站不变：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省体育中心—紫荆山花园路</w:t>
      </w:r>
    </w:p>
    <w:p w:rsidR="00E37B25" w:rsidRDefault="00E37B25" w:rsidP="00E37B2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长兴路、王寨街、索凌路、天明路、红专路、花园路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630DE" w:rsidRDefault="0046669F" w:rsidP="00C630D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C630DE"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630DE"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C630DE">
        <w:rPr>
          <w:rFonts w:ascii="仿宋_GB2312" w:eastAsia="仿宋_GB2312" w:hAnsi="仿宋" w:cs="Times New Roman"/>
          <w:sz w:val="32"/>
          <w:szCs w:val="32"/>
        </w:rPr>
        <w:t>28</w:t>
      </w:r>
      <w:r w:rsidR="00C630DE"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C630DE" w:rsidRPr="00C630DE" w:rsidRDefault="00C630DE" w:rsidP="00C630D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Pr="00C630DE">
        <w:rPr>
          <w:rFonts w:ascii="仿宋_GB2312" w:eastAsia="仿宋_GB2312" w:hAnsi="仿宋" w:cs="Times New Roman" w:hint="eastAsia"/>
          <w:sz w:val="32"/>
          <w:szCs w:val="32"/>
        </w:rPr>
        <w:t>省体育中心—</w:t>
      </w:r>
      <w:proofErr w:type="gramStart"/>
      <w:r w:rsidRPr="00C630DE">
        <w:rPr>
          <w:rFonts w:ascii="仿宋_GB2312" w:eastAsia="仿宋_GB2312" w:hAnsi="仿宋" w:cs="Times New Roman" w:hint="eastAsia"/>
          <w:sz w:val="32"/>
          <w:szCs w:val="32"/>
        </w:rPr>
        <w:t>紫荆山金水路</w:t>
      </w:r>
      <w:proofErr w:type="gramEnd"/>
      <w:r w:rsidRPr="00C630DE">
        <w:rPr>
          <w:rFonts w:ascii="仿宋_GB2312" w:eastAsia="仿宋_GB2312" w:hAnsi="仿宋" w:cs="Times New Roman" w:hint="eastAsia"/>
          <w:sz w:val="32"/>
          <w:szCs w:val="32"/>
        </w:rPr>
        <w:t>西</w:t>
      </w:r>
    </w:p>
    <w:p w:rsidR="00C630DE" w:rsidRDefault="00C630DE" w:rsidP="00C630D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C630DE">
        <w:rPr>
          <w:rFonts w:ascii="仿宋_GB2312" w:eastAsia="仿宋_GB2312" w:hAnsi="仿宋" w:cs="Times New Roman" w:hint="eastAsia"/>
          <w:sz w:val="32"/>
          <w:szCs w:val="32"/>
        </w:rPr>
        <w:t>长兴路、北三环、索凌路、天明路、宋寨南街、丰乐路、东风路、黄河路、经八路、金水路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>
        <w:rPr>
          <w:rFonts w:ascii="仿宋_GB2312" w:eastAsia="仿宋_GB2312" w:hAnsi="仿宋" w:cs="Times New Roman"/>
          <w:sz w:val="32"/>
          <w:szCs w:val="32"/>
        </w:rPr>
        <w:t>42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7712FD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经南五路公交站—北三环文化路</w:t>
      </w:r>
    </w:p>
    <w:p w:rsidR="0046669F" w:rsidRP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经南五路、朝凤路、航海东路、中州大道、郑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汴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路、东明路、纬二路、花园路、东风路、文化路、北三环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>
        <w:rPr>
          <w:rFonts w:ascii="仿宋_GB2312" w:eastAsia="仿宋_GB2312" w:hAnsi="仿宋" w:cs="Times New Roman"/>
          <w:sz w:val="32"/>
          <w:szCs w:val="32"/>
        </w:rPr>
        <w:t>52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线路</w:t>
      </w:r>
      <w:proofErr w:type="gramStart"/>
      <w:r w:rsidRPr="00F00E21">
        <w:rPr>
          <w:rFonts w:ascii="仿宋_GB2312" w:eastAsia="仿宋_GB2312" w:hAnsi="仿宋" w:cs="Times New Roman" w:hint="eastAsia"/>
          <w:sz w:val="32"/>
          <w:szCs w:val="32"/>
        </w:rPr>
        <w:t>号调整</w:t>
      </w:r>
      <w:proofErr w:type="gramEnd"/>
      <w:r w:rsidRPr="00F00E21">
        <w:rPr>
          <w:rFonts w:ascii="仿宋_GB2312" w:eastAsia="仿宋_GB2312" w:hAnsi="仿宋" w:cs="Times New Roman" w:hint="eastAsia"/>
          <w:sz w:val="32"/>
          <w:szCs w:val="32"/>
        </w:rPr>
        <w:t>为：G</w:t>
      </w:r>
      <w:r>
        <w:rPr>
          <w:rFonts w:ascii="仿宋_GB2312" w:eastAsia="仿宋_GB2312" w:hAnsi="仿宋" w:cs="Times New Roman"/>
          <w:sz w:val="32"/>
          <w:szCs w:val="32"/>
        </w:rPr>
        <w:t>52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东风南路商都路—长江路西三环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lastRenderedPageBreak/>
        <w:t>走向调整为：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东风南路、商都路、郑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汴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路、建业路、商城路、人民路、解放路立交、建设路、工人路、长江路、西三环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37B25" w:rsidRDefault="0046669F" w:rsidP="00E37B2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E37B25"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37B25"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7712FD">
        <w:rPr>
          <w:rFonts w:ascii="仿宋_GB2312" w:eastAsia="仿宋_GB2312" w:hAnsi="仿宋" w:cs="Times New Roman"/>
          <w:sz w:val="32"/>
          <w:szCs w:val="32"/>
        </w:rPr>
        <w:t>63</w:t>
      </w:r>
      <w:r w:rsidR="00E37B25"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7712FD" w:rsidRPr="00F00E21" w:rsidRDefault="007712FD" w:rsidP="007712F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线路</w:t>
      </w:r>
      <w:proofErr w:type="gramStart"/>
      <w:r w:rsidRPr="00F00E21">
        <w:rPr>
          <w:rFonts w:ascii="仿宋_GB2312" w:eastAsia="仿宋_GB2312" w:hAnsi="仿宋" w:cs="Times New Roman" w:hint="eastAsia"/>
          <w:sz w:val="32"/>
          <w:szCs w:val="32"/>
        </w:rPr>
        <w:t>号调整</w:t>
      </w:r>
      <w:proofErr w:type="gramEnd"/>
      <w:r w:rsidRPr="00F00E21">
        <w:rPr>
          <w:rFonts w:ascii="仿宋_GB2312" w:eastAsia="仿宋_GB2312" w:hAnsi="仿宋" w:cs="Times New Roman" w:hint="eastAsia"/>
          <w:sz w:val="32"/>
          <w:szCs w:val="32"/>
        </w:rPr>
        <w:t>为：G</w:t>
      </w:r>
      <w:r>
        <w:rPr>
          <w:rFonts w:ascii="仿宋_GB2312" w:eastAsia="仿宋_GB2312" w:hAnsi="仿宋" w:cs="Times New Roman"/>
          <w:sz w:val="32"/>
          <w:szCs w:val="32"/>
        </w:rPr>
        <w:t>63</w:t>
      </w:r>
    </w:p>
    <w:p w:rsidR="007712FD" w:rsidRPr="007712FD" w:rsidRDefault="00E37B25" w:rsidP="007712F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八卦庙公交站—中州大道农业路</w:t>
      </w:r>
    </w:p>
    <w:p w:rsidR="00E37B25" w:rsidRDefault="00E37B25" w:rsidP="00E37B2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航海路、桐柏路、淮河路、嵩山路、陇海路、大学路、金水路、</w:t>
      </w:r>
      <w:r w:rsidR="000277CA">
        <w:rPr>
          <w:rFonts w:ascii="仿宋_GB2312" w:eastAsia="仿宋_GB2312" w:hAnsi="仿宋" w:cs="Times New Roman" w:hint="eastAsia"/>
          <w:sz w:val="32"/>
          <w:szCs w:val="32"/>
        </w:rPr>
        <w:t>经八路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、黄河路、中州大道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>
        <w:rPr>
          <w:rFonts w:ascii="仿宋_GB2312" w:eastAsia="仿宋_GB2312" w:hAnsi="仿宋" w:cs="Times New Roman"/>
          <w:sz w:val="32"/>
          <w:szCs w:val="32"/>
        </w:rPr>
        <w:t>78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线路</w:t>
      </w:r>
      <w:proofErr w:type="gramStart"/>
      <w:r w:rsidRPr="00F00E21">
        <w:rPr>
          <w:rFonts w:ascii="仿宋_GB2312" w:eastAsia="仿宋_GB2312" w:hAnsi="仿宋" w:cs="Times New Roman" w:hint="eastAsia"/>
          <w:sz w:val="32"/>
          <w:szCs w:val="32"/>
        </w:rPr>
        <w:t>号调整</w:t>
      </w:r>
      <w:proofErr w:type="gramEnd"/>
      <w:r w:rsidRPr="00F00E21">
        <w:rPr>
          <w:rFonts w:ascii="仿宋_GB2312" w:eastAsia="仿宋_GB2312" w:hAnsi="仿宋" w:cs="Times New Roman" w:hint="eastAsia"/>
          <w:sz w:val="32"/>
          <w:szCs w:val="32"/>
        </w:rPr>
        <w:t>为：G</w:t>
      </w:r>
      <w:r>
        <w:rPr>
          <w:rFonts w:ascii="仿宋_GB2312" w:eastAsia="仿宋_GB2312" w:hAnsi="仿宋" w:cs="Times New Roman"/>
          <w:sz w:val="32"/>
          <w:szCs w:val="32"/>
        </w:rPr>
        <w:t>78</w:t>
      </w:r>
    </w:p>
    <w:p w:rsidR="0046669F" w:rsidRPr="007712FD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森林湖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公交站—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航海路中州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大道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天河路、开元路、清华园路、英才街、天河路、江山路、南阳路、铭功路、福寿街、二七广场隧道、西大街、东大街、紫荆山路、航海路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9529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</w:t>
      </w:r>
      <w:r w:rsidRPr="000952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09529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调整</w:t>
      </w:r>
      <w:r w:rsidRPr="0009529A">
        <w:rPr>
          <w:rFonts w:ascii="仿宋_GB2312" w:eastAsia="仿宋_GB2312" w:hAnsi="仿宋" w:cs="Times New Roman"/>
          <w:color w:val="000000" w:themeColor="text1"/>
          <w:sz w:val="32"/>
          <w:szCs w:val="32"/>
        </w:rPr>
        <w:t>115</w:t>
      </w:r>
      <w:r w:rsidRPr="0009529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路</w:t>
      </w:r>
    </w:p>
    <w:p w:rsidR="0046669F" w:rsidRPr="0009529A" w:rsidRDefault="0046669F" w:rsidP="0046669F">
      <w:pPr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9529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首末站调整为：商都路十里铺—河南大学新区</w:t>
      </w:r>
    </w:p>
    <w:p w:rsidR="0046669F" w:rsidRPr="0009529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9529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走向调整为：商都路、七里河南路、东风南路、金水东路、东三环、相济路、文苑西路、文苑北路、明理路。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>
        <w:rPr>
          <w:rFonts w:ascii="仿宋_GB2312" w:eastAsia="仿宋_GB2312" w:hAnsi="仿宋" w:cs="Times New Roman"/>
          <w:sz w:val="32"/>
          <w:szCs w:val="32"/>
        </w:rPr>
        <w:t>126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线路</w:t>
      </w:r>
      <w:proofErr w:type="gramStart"/>
      <w:r w:rsidRPr="00F00E21">
        <w:rPr>
          <w:rFonts w:ascii="仿宋_GB2312" w:eastAsia="仿宋_GB2312" w:hAnsi="仿宋" w:cs="Times New Roman" w:hint="eastAsia"/>
          <w:sz w:val="32"/>
          <w:szCs w:val="32"/>
        </w:rPr>
        <w:t>号调整</w:t>
      </w:r>
      <w:proofErr w:type="gramEnd"/>
      <w:r w:rsidRPr="00F00E21">
        <w:rPr>
          <w:rFonts w:ascii="仿宋_GB2312" w:eastAsia="仿宋_GB2312" w:hAnsi="仿宋" w:cs="Times New Roman" w:hint="eastAsia"/>
          <w:sz w:val="32"/>
          <w:szCs w:val="32"/>
        </w:rPr>
        <w:t>为：G</w:t>
      </w:r>
      <w:r>
        <w:rPr>
          <w:rFonts w:ascii="仿宋_GB2312" w:eastAsia="仿宋_GB2312" w:hAnsi="仿宋" w:cs="Times New Roman"/>
          <w:sz w:val="32"/>
          <w:szCs w:val="32"/>
        </w:rPr>
        <w:t>126</w:t>
      </w:r>
    </w:p>
    <w:p w:rsidR="0046669F" w:rsidRPr="007712FD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不变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五龙口公交站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—汽车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客运南站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五龙口南路、电厂路、秦岭路、中原路、京广路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sz w:val="32"/>
          <w:szCs w:val="32"/>
        </w:rPr>
        <w:t>、调整</w:t>
      </w:r>
      <w:r>
        <w:rPr>
          <w:rFonts w:ascii="仿宋_GB2312" w:eastAsia="仿宋_GB2312" w:hAnsi="仿宋" w:cs="Times New Roman"/>
          <w:sz w:val="32"/>
          <w:szCs w:val="32"/>
        </w:rPr>
        <w:t>168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7509B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首末站调整为：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航海东路公交站-耿庄社区</w:t>
      </w:r>
    </w:p>
    <w:p w:rsidR="0046669F" w:rsidRPr="007509B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航海东路、经开第八大街、广场南路、经开第九大街、经南四路、经开第十大街、经南八路、腾达路、经开第十二大街、</w:t>
      </w:r>
      <w:proofErr w:type="gramStart"/>
      <w:r w:rsidRPr="007509B1">
        <w:rPr>
          <w:rFonts w:ascii="仿宋_GB2312" w:eastAsia="仿宋_GB2312" w:hAnsi="仿宋" w:cs="Times New Roman" w:hint="eastAsia"/>
          <w:sz w:val="32"/>
          <w:szCs w:val="32"/>
        </w:rPr>
        <w:t>蝶湖路</w:t>
      </w:r>
      <w:proofErr w:type="gramEnd"/>
      <w:r w:rsidRPr="007509B1">
        <w:rPr>
          <w:rFonts w:ascii="仿宋_GB2312" w:eastAsia="仿宋_GB2312" w:hAnsi="仿宋" w:cs="Times New Roman" w:hint="eastAsia"/>
          <w:sz w:val="32"/>
          <w:szCs w:val="32"/>
        </w:rPr>
        <w:t>、经开第十三大街、经南十路、经开第十五大街、经南十二路、明理南路、经南十三路、经开第十九大街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sz w:val="32"/>
          <w:szCs w:val="32"/>
        </w:rPr>
        <w:t>、调整</w:t>
      </w:r>
      <w:r>
        <w:rPr>
          <w:rFonts w:ascii="仿宋_GB2312" w:eastAsia="仿宋_GB2312" w:hAnsi="仿宋" w:cs="Times New Roman"/>
          <w:sz w:val="32"/>
          <w:szCs w:val="32"/>
        </w:rPr>
        <w:t>189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7509B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首末站不变：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金祥路公交站-通泰路陇海路</w:t>
      </w:r>
    </w:p>
    <w:p w:rsidR="0046669F" w:rsidRPr="007509B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金祥路、明理南路、崇光路、经开第十八大街、经南八路、经开第十六大街、腾达路、经开第十五大街、经南三路、经开第九大街、经北二路、经开第八大街、东风南路、永平路、陇海路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F2E96" w:rsidRDefault="0046669F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="003F2E96"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F2E96"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3F2E96">
        <w:rPr>
          <w:rFonts w:ascii="仿宋_GB2312" w:eastAsia="仿宋_GB2312" w:hAnsi="仿宋" w:cs="Times New Roman"/>
          <w:sz w:val="32"/>
          <w:szCs w:val="32"/>
        </w:rPr>
        <w:t>256</w:t>
      </w:r>
      <w:r w:rsidR="003F2E96"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3F2E96" w:rsidRDefault="003F2E96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proofErr w:type="gramStart"/>
      <w:r w:rsidRPr="003F2E96">
        <w:rPr>
          <w:rFonts w:ascii="仿宋_GB2312" w:eastAsia="仿宋_GB2312" w:hAnsi="仿宋" w:cs="Times New Roman" w:hint="eastAsia"/>
          <w:sz w:val="32"/>
          <w:szCs w:val="32"/>
        </w:rPr>
        <w:t>郑密路</w:t>
      </w:r>
      <w:proofErr w:type="gramEnd"/>
      <w:r w:rsidRPr="003F2E96">
        <w:rPr>
          <w:rFonts w:ascii="仿宋_GB2312" w:eastAsia="仿宋_GB2312" w:hAnsi="仿宋" w:cs="Times New Roman" w:hint="eastAsia"/>
          <w:sz w:val="32"/>
          <w:szCs w:val="32"/>
        </w:rPr>
        <w:t>公交站—火车站西广场</w:t>
      </w:r>
    </w:p>
    <w:p w:rsidR="003F2E96" w:rsidRDefault="003F2E96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proofErr w:type="gramStart"/>
      <w:r w:rsidRPr="003F2E96">
        <w:rPr>
          <w:rFonts w:ascii="仿宋_GB2312" w:eastAsia="仿宋_GB2312" w:hAnsi="仿宋" w:cs="Times New Roman" w:hint="eastAsia"/>
          <w:sz w:val="32"/>
          <w:szCs w:val="32"/>
        </w:rPr>
        <w:t>郑密路</w:t>
      </w:r>
      <w:proofErr w:type="gramEnd"/>
      <w:r w:rsidRPr="003F2E96">
        <w:rPr>
          <w:rFonts w:ascii="仿宋_GB2312" w:eastAsia="仿宋_GB2312" w:hAnsi="仿宋" w:cs="Times New Roman" w:hint="eastAsia"/>
          <w:sz w:val="32"/>
          <w:szCs w:val="32"/>
        </w:rPr>
        <w:t>、南三环、淮南街、淮北街、桃源路、大学路、中原路、京广路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6330A" w:rsidRPr="00F00E21" w:rsidRDefault="003F2E96" w:rsidP="000277C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46669F">
        <w:rPr>
          <w:rFonts w:ascii="仿宋_GB2312" w:eastAsia="仿宋_GB2312" w:hAnsi="仿宋_GB2312" w:cs="仿宋_GB2312"/>
          <w:sz w:val="32"/>
          <w:szCs w:val="32"/>
        </w:rPr>
        <w:t>2</w:t>
      </w:r>
      <w:r w:rsidR="00DB4ADB"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6330A"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 w:rsidR="00B6330A">
        <w:rPr>
          <w:rFonts w:ascii="仿宋_GB2312" w:eastAsia="仿宋_GB2312" w:hAnsi="仿宋" w:cs="Times New Roman"/>
          <w:sz w:val="32"/>
          <w:szCs w:val="32"/>
        </w:rPr>
        <w:t>B15</w:t>
      </w:r>
      <w:r w:rsidR="00B6330A"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B6330A" w:rsidRPr="00B6330A" w:rsidRDefault="00B6330A" w:rsidP="00B6330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不变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：</w:t>
      </w:r>
      <w:proofErr w:type="gramStart"/>
      <w:r w:rsidRPr="00B6330A">
        <w:rPr>
          <w:rFonts w:ascii="仿宋_GB2312" w:eastAsia="仿宋_GB2312" w:hAnsi="仿宋" w:cs="Times New Roman" w:hint="eastAsia"/>
          <w:sz w:val="32"/>
          <w:szCs w:val="32"/>
        </w:rPr>
        <w:t>石化路</w:t>
      </w:r>
      <w:proofErr w:type="gramEnd"/>
      <w:r w:rsidRPr="00B6330A">
        <w:rPr>
          <w:rFonts w:ascii="仿宋_GB2312" w:eastAsia="仿宋_GB2312" w:hAnsi="仿宋" w:cs="Times New Roman" w:hint="eastAsia"/>
          <w:sz w:val="32"/>
          <w:szCs w:val="32"/>
        </w:rPr>
        <w:t>公交站—北三环中州大道站</w:t>
      </w:r>
    </w:p>
    <w:p w:rsidR="00B6330A" w:rsidRDefault="00B6330A" w:rsidP="00B6330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石化路、中州大道、</w:t>
      </w:r>
      <w:r w:rsidR="00BC0489">
        <w:rPr>
          <w:rFonts w:ascii="仿宋_GB2312" w:eastAsia="仿宋_GB2312" w:hAnsi="仿宋" w:cs="Times New Roman" w:hint="eastAsia"/>
          <w:sz w:val="32"/>
          <w:szCs w:val="32"/>
        </w:rPr>
        <w:t>航海路、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未来路、郑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汴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路、城东路、经三路、北三环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 w:rsidRPr="00F00E2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调整</w:t>
      </w:r>
      <w:r>
        <w:rPr>
          <w:rFonts w:ascii="仿宋_GB2312" w:eastAsia="仿宋_GB2312" w:hAnsi="仿宋" w:cs="Times New Roman"/>
          <w:sz w:val="32"/>
          <w:szCs w:val="32"/>
        </w:rPr>
        <w:t>B50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C630DE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Pr="00C630DE">
        <w:rPr>
          <w:rFonts w:ascii="仿宋_GB2312" w:eastAsia="仿宋_GB2312" w:hAnsi="仿宋" w:cs="Times New Roman" w:hint="eastAsia"/>
          <w:sz w:val="32"/>
          <w:szCs w:val="32"/>
        </w:rPr>
        <w:t>琉璃寺新村—火车站北港湾</w:t>
      </w:r>
    </w:p>
    <w:p w:rsidR="0046669F" w:rsidRPr="00F00E21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C630DE">
        <w:rPr>
          <w:rFonts w:ascii="仿宋_GB2312" w:eastAsia="仿宋_GB2312" w:hAnsi="仿宋" w:cs="Times New Roman" w:hint="eastAsia"/>
          <w:sz w:val="32"/>
          <w:szCs w:val="32"/>
        </w:rPr>
        <w:t>魏河北路、丰庆路、北三环、信息学院路、农业路、东三街（上行：红专路、黄河北街）、黄河路、文化</w:t>
      </w:r>
      <w:r w:rsidRPr="00C630DE">
        <w:rPr>
          <w:rFonts w:ascii="仿宋_GB2312" w:eastAsia="仿宋_GB2312" w:hAnsi="仿宋" w:cs="Times New Roman" w:hint="eastAsia"/>
          <w:sz w:val="32"/>
          <w:szCs w:val="32"/>
        </w:rPr>
        <w:lastRenderedPageBreak/>
        <w:t>路、</w:t>
      </w:r>
      <w:proofErr w:type="gramStart"/>
      <w:r w:rsidRPr="00C630DE">
        <w:rPr>
          <w:rFonts w:ascii="仿宋_GB2312" w:eastAsia="仿宋_GB2312" w:hAnsi="仿宋" w:cs="Times New Roman" w:hint="eastAsia"/>
          <w:sz w:val="32"/>
          <w:szCs w:val="32"/>
        </w:rPr>
        <w:t>二七</w:t>
      </w:r>
      <w:proofErr w:type="gramEnd"/>
      <w:r w:rsidRPr="00C630DE">
        <w:rPr>
          <w:rFonts w:ascii="仿宋_GB2312" w:eastAsia="仿宋_GB2312" w:hAnsi="仿宋" w:cs="Times New Roman" w:hint="eastAsia"/>
          <w:sz w:val="32"/>
          <w:szCs w:val="32"/>
        </w:rPr>
        <w:t>路、解放路、福寿街、兴隆街、二马路</w:t>
      </w:r>
      <w:r w:rsidRPr="00F00E21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509B1" w:rsidRPr="00F00E21" w:rsidRDefault="007509B1" w:rsidP="007509B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、调整S</w:t>
      </w:r>
      <w:r>
        <w:rPr>
          <w:rFonts w:ascii="仿宋_GB2312" w:eastAsia="仿宋_GB2312" w:hAnsi="仿宋" w:cs="Times New Roman"/>
          <w:sz w:val="32"/>
          <w:szCs w:val="32"/>
        </w:rPr>
        <w:t>196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7509B1" w:rsidRPr="007509B1" w:rsidRDefault="007509B1" w:rsidP="007509B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首末站调整为：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市交通信息管理中心—滨河新城南</w:t>
      </w:r>
      <w:r w:rsidR="00C40CA1">
        <w:rPr>
          <w:rFonts w:ascii="仿宋_GB2312" w:eastAsia="仿宋_GB2312" w:hAnsi="仿宋" w:cs="Times New Roman" w:hint="eastAsia"/>
          <w:sz w:val="32"/>
          <w:szCs w:val="32"/>
        </w:rPr>
        <w:t>地铁站</w:t>
      </w:r>
    </w:p>
    <w:p w:rsidR="007509B1" w:rsidRPr="007509B1" w:rsidRDefault="007509B1" w:rsidP="007509B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00E21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509B1">
        <w:rPr>
          <w:rFonts w:ascii="仿宋_GB2312" w:eastAsia="仿宋_GB2312" w:hAnsi="仿宋" w:cs="Times New Roman" w:hint="eastAsia"/>
          <w:sz w:val="32"/>
          <w:szCs w:val="32"/>
        </w:rPr>
        <w:t>华夏大道、东四环、航海路、明理南路、腾达路、经开第十九大街、经南十五路、经开第十五大街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34AA2" w:rsidRDefault="000277CA" w:rsidP="00E34AA2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</w:t>
      </w:r>
      <w:r w:rsidR="00E34AA2" w:rsidRPr="000C70EA">
        <w:rPr>
          <w:rFonts w:ascii="黑体" w:eastAsia="黑体" w:hAnsi="黑体" w:cs="Times New Roman" w:hint="eastAsia"/>
          <w:bCs/>
          <w:sz w:val="32"/>
          <w:szCs w:val="32"/>
        </w:rPr>
        <w:t>、撤停线路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46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593D0E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经南五路公交</w:t>
      </w:r>
      <w:proofErr w:type="gramStart"/>
      <w:r w:rsidRPr="00593D0E">
        <w:rPr>
          <w:rFonts w:ascii="仿宋_GB2312" w:eastAsia="仿宋_GB2312" w:hAnsi="仿宋" w:cs="Times New Roman" w:hint="eastAsia"/>
          <w:sz w:val="32"/>
          <w:szCs w:val="32"/>
        </w:rPr>
        <w:t>站—碧沙岗</w:t>
      </w:r>
      <w:proofErr w:type="gramEnd"/>
      <w:r w:rsidRPr="00593D0E">
        <w:rPr>
          <w:rFonts w:ascii="仿宋_GB2312" w:eastAsia="仿宋_GB2312" w:hAnsi="仿宋" w:cs="Times New Roman" w:hint="eastAsia"/>
          <w:sz w:val="32"/>
          <w:szCs w:val="32"/>
        </w:rPr>
        <w:t>公园西门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经南五路、商英街、航海路、京广路、淮河路、兴华街、伊河路、嵩山路、兴华街、航海路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98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7712FD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琉璃寺新村—火车站南港湾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7712FD">
        <w:rPr>
          <w:rFonts w:ascii="仿宋_GB2312" w:eastAsia="仿宋_GB2312" w:hAnsi="仿宋" w:cs="Times New Roman" w:hint="eastAsia"/>
          <w:sz w:val="32"/>
          <w:szCs w:val="32"/>
        </w:rPr>
        <w:t>魏河北路、文化路、国基路、花园路、广电南路、经三路、纬二路、政二街、金水路（下行：花园路）、人民路、解放路、福寿街、大同路、</w:t>
      </w:r>
      <w:proofErr w:type="gramStart"/>
      <w:r w:rsidRPr="007712FD">
        <w:rPr>
          <w:rFonts w:ascii="仿宋_GB2312" w:eastAsia="仿宋_GB2312" w:hAnsi="仿宋" w:cs="Times New Roman" w:hint="eastAsia"/>
          <w:sz w:val="32"/>
          <w:szCs w:val="32"/>
        </w:rPr>
        <w:t>一</w:t>
      </w:r>
      <w:proofErr w:type="gramEnd"/>
      <w:r w:rsidRPr="007712FD">
        <w:rPr>
          <w:rFonts w:ascii="仿宋_GB2312" w:eastAsia="仿宋_GB2312" w:hAnsi="仿宋" w:cs="Times New Roman" w:hint="eastAsia"/>
          <w:sz w:val="32"/>
          <w:szCs w:val="32"/>
        </w:rPr>
        <w:t>马路、操场街、敦睦路、福寿街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113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593D0E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张河村</w:t>
      </w:r>
      <w:proofErr w:type="gramStart"/>
      <w:r w:rsidRPr="00593D0E">
        <w:rPr>
          <w:rFonts w:ascii="仿宋_GB2312" w:eastAsia="仿宋_GB2312" w:hAnsi="仿宋" w:cs="Times New Roman" w:hint="eastAsia"/>
          <w:sz w:val="32"/>
          <w:szCs w:val="32"/>
        </w:rPr>
        <w:t>—汽车</w:t>
      </w:r>
      <w:proofErr w:type="gramEnd"/>
      <w:r w:rsidRPr="00593D0E">
        <w:rPr>
          <w:rFonts w:ascii="仿宋_GB2312" w:eastAsia="仿宋_GB2312" w:hAnsi="仿宋" w:cs="Times New Roman" w:hint="eastAsia"/>
          <w:sz w:val="32"/>
          <w:szCs w:val="32"/>
        </w:rPr>
        <w:t>客运南站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安宁路、学院路、智明路、康佳路、公明路、西四环、航海西路、西三环、南三环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73F79" w:rsidRPr="000C70EA" w:rsidRDefault="0046669F" w:rsidP="00373F7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373F79"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73F79"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 w:rsidR="007712FD">
        <w:rPr>
          <w:rFonts w:ascii="仿宋_GB2312" w:eastAsia="仿宋_GB2312" w:hAnsi="仿宋" w:cs="Times New Roman"/>
          <w:sz w:val="32"/>
          <w:szCs w:val="32"/>
        </w:rPr>
        <w:t>156</w:t>
      </w:r>
      <w:r w:rsidR="00373F79" w:rsidRPr="000C70E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7712FD" w:rsidRPr="007712FD" w:rsidRDefault="00373F79" w:rsidP="007712F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东赵公交站—商务内环路众意西路</w:t>
      </w:r>
    </w:p>
    <w:p w:rsidR="00373F79" w:rsidRDefault="00373F79" w:rsidP="00373F7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t>文化路、英才街、花园路、北三环、中州大</w:t>
      </w:r>
      <w:r w:rsidR="007712FD" w:rsidRPr="007712FD">
        <w:rPr>
          <w:rFonts w:ascii="仿宋_GB2312" w:eastAsia="仿宋_GB2312" w:hAnsi="仿宋" w:cs="Times New Roman" w:hint="eastAsia"/>
          <w:sz w:val="32"/>
          <w:szCs w:val="32"/>
        </w:rPr>
        <w:lastRenderedPageBreak/>
        <w:t>道、农业东路、众意路、商务内环路、众意西路、商务外环路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191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593D0E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09529A">
        <w:rPr>
          <w:rFonts w:ascii="仿宋_GB2312" w:eastAsia="仿宋_GB2312" w:hAnsi="仿宋" w:cs="Times New Roman" w:hint="eastAsia"/>
          <w:sz w:val="32"/>
          <w:szCs w:val="32"/>
        </w:rPr>
        <w:t>经开第八大街公交站—陇海路通泰路站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09529A">
        <w:rPr>
          <w:rFonts w:ascii="仿宋_GB2312" w:eastAsia="仿宋_GB2312" w:hAnsi="仿宋" w:cs="Times New Roman" w:hint="eastAsia"/>
          <w:sz w:val="32"/>
          <w:szCs w:val="32"/>
        </w:rPr>
        <w:t>经开第八大街、南三环、经开第五大街、经南六路、经开第四大街、经南五路、经开第一大街、经北五路、经开第三大街、黄河南路、永平路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211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593D0E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长江路西三环—郑州人民医院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593D0E">
        <w:rPr>
          <w:rFonts w:ascii="仿宋_GB2312" w:eastAsia="仿宋_GB2312" w:hAnsi="仿宋" w:cs="Times New Roman" w:hint="eastAsia"/>
          <w:sz w:val="32"/>
          <w:szCs w:val="32"/>
        </w:rPr>
        <w:t>长江路、工人路、中原路、文化宫路、建设路、嵩山路、棉纺路、金水路、文化路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D68AA" w:rsidRPr="000C70EA" w:rsidRDefault="0046669F" w:rsidP="00CD68A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bookmarkStart w:id="3" w:name="_Hlk144710433"/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CD68AA"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D68AA"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 w:rsidR="00593D0E">
        <w:rPr>
          <w:rFonts w:ascii="仿宋_GB2312" w:eastAsia="仿宋_GB2312" w:hAnsi="仿宋" w:cs="Times New Roman"/>
          <w:sz w:val="32"/>
          <w:szCs w:val="32"/>
        </w:rPr>
        <w:t>B37</w:t>
      </w:r>
      <w:r w:rsidR="00593D0E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593D0E" w:rsidRPr="00593D0E" w:rsidRDefault="00CD68AA" w:rsidP="00593D0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="00593D0E" w:rsidRPr="00593D0E">
        <w:rPr>
          <w:rFonts w:ascii="仿宋_GB2312" w:eastAsia="仿宋_GB2312" w:hAnsi="仿宋" w:cs="Times New Roman" w:hint="eastAsia"/>
          <w:sz w:val="32"/>
          <w:szCs w:val="32"/>
        </w:rPr>
        <w:t>省体育中心—花园路紫荆山</w:t>
      </w:r>
    </w:p>
    <w:p w:rsidR="00CD68AA" w:rsidRDefault="00CD68AA" w:rsidP="00CD68A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="00593D0E" w:rsidRPr="00593D0E">
        <w:rPr>
          <w:rFonts w:ascii="仿宋_GB2312" w:eastAsia="仿宋_GB2312" w:hAnsi="仿宋" w:cs="Times New Roman" w:hint="eastAsia"/>
          <w:sz w:val="32"/>
          <w:szCs w:val="32"/>
        </w:rPr>
        <w:t>长兴路、三全路、江山路、北三环、丰华路、丰乐路、东风路、天明路、红专路、花园路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bookmarkEnd w:id="3"/>
    <w:p w:rsidR="003F2E96" w:rsidRPr="000C70EA" w:rsidRDefault="0046669F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3F2E96"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F2E96"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 w:rsidR="003F2E96">
        <w:rPr>
          <w:rFonts w:ascii="仿宋_GB2312" w:eastAsia="仿宋_GB2312" w:hAnsi="仿宋" w:cs="Times New Roman"/>
          <w:sz w:val="32"/>
          <w:szCs w:val="32"/>
        </w:rPr>
        <w:t>S125</w:t>
      </w:r>
      <w:r w:rsidR="003F2E96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3F2E96" w:rsidRPr="00593D0E" w:rsidRDefault="003F2E96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3F2E96">
        <w:rPr>
          <w:rFonts w:ascii="仿宋_GB2312" w:eastAsia="仿宋_GB2312" w:hAnsi="仿宋" w:cs="Times New Roman" w:hint="eastAsia"/>
          <w:sz w:val="32"/>
          <w:szCs w:val="32"/>
        </w:rPr>
        <w:t>金沙江路公交站—绿城广场地铁</w:t>
      </w:r>
      <w:r w:rsidRPr="003F2E96">
        <w:rPr>
          <w:rFonts w:ascii="仿宋_GB2312" w:eastAsia="仿宋_GB2312" w:hAnsi="仿宋" w:cs="Times New Roman"/>
          <w:sz w:val="32"/>
          <w:szCs w:val="32"/>
        </w:rPr>
        <w:t>C口</w:t>
      </w:r>
    </w:p>
    <w:p w:rsidR="003F2E96" w:rsidRDefault="003F2E96" w:rsidP="003F2E9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3F2E96">
        <w:rPr>
          <w:rFonts w:ascii="仿宋_GB2312" w:eastAsia="仿宋_GB2312" w:hAnsi="仿宋" w:cs="Times New Roman" w:hint="eastAsia"/>
          <w:sz w:val="32"/>
          <w:szCs w:val="32"/>
        </w:rPr>
        <w:t>金沙江路、梁庄路、绿水路、大学南路、郑航街、淮南街、淮北街、桃源南街、桃源路、兴华街、中原路、嵩山南路、伊河路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6669F" w:rsidRPr="000C70E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>
        <w:rPr>
          <w:rFonts w:ascii="仿宋_GB2312" w:eastAsia="仿宋_GB2312" w:hAnsi="仿宋" w:cs="Times New Roman"/>
          <w:sz w:val="32"/>
          <w:szCs w:val="32"/>
        </w:rPr>
        <w:t>S172</w:t>
      </w:r>
      <w:r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6669F" w:rsidRPr="00B6330A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B6330A">
        <w:rPr>
          <w:rFonts w:ascii="仿宋_GB2312" w:eastAsia="仿宋_GB2312" w:hAnsi="仿宋" w:cs="Times New Roman" w:hint="eastAsia"/>
          <w:sz w:val="32"/>
          <w:szCs w:val="32"/>
        </w:rPr>
        <w:t>中州大道广电南路—郑州人民医院地铁A口</w:t>
      </w:r>
    </w:p>
    <w:p w:rsidR="0046669F" w:rsidRDefault="0046669F" w:rsidP="0046669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B6330A">
        <w:rPr>
          <w:rFonts w:ascii="仿宋_GB2312" w:eastAsia="仿宋_GB2312" w:hAnsi="仿宋" w:cs="Times New Roman" w:hint="eastAsia"/>
          <w:sz w:val="32"/>
          <w:szCs w:val="32"/>
        </w:rPr>
        <w:t>中州大道、黄河路、经三路、纬五路、经八路、任寨北街、文化路、黄河路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9529A" w:rsidRPr="000C70EA" w:rsidRDefault="0046669F" w:rsidP="0009529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10</w:t>
      </w:r>
      <w:r w:rsidR="0009529A" w:rsidRPr="000C70E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9529A" w:rsidRPr="000C70EA">
        <w:rPr>
          <w:rFonts w:ascii="仿宋_GB2312" w:eastAsia="仿宋_GB2312" w:hAnsi="仿宋" w:cs="Times New Roman" w:hint="eastAsia"/>
          <w:sz w:val="32"/>
          <w:szCs w:val="32"/>
        </w:rPr>
        <w:t>撤停</w:t>
      </w:r>
      <w:r w:rsidR="0009529A">
        <w:rPr>
          <w:rFonts w:ascii="仿宋_GB2312" w:eastAsia="仿宋_GB2312" w:hAnsi="仿宋" w:cs="Times New Roman"/>
          <w:sz w:val="32"/>
          <w:szCs w:val="32"/>
        </w:rPr>
        <w:t>S173</w:t>
      </w:r>
      <w:r w:rsidR="0009529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09529A" w:rsidRPr="00593D0E" w:rsidRDefault="0009529A" w:rsidP="0009529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09529A">
        <w:rPr>
          <w:rFonts w:ascii="仿宋_GB2312" w:eastAsia="仿宋_GB2312" w:hAnsi="仿宋" w:cs="Times New Roman" w:hint="eastAsia"/>
          <w:sz w:val="32"/>
          <w:szCs w:val="32"/>
        </w:rPr>
        <w:t>商都路十里铺—中兴</w:t>
      </w:r>
      <w:proofErr w:type="gramStart"/>
      <w:r w:rsidRPr="0009529A">
        <w:rPr>
          <w:rFonts w:ascii="仿宋_GB2312" w:eastAsia="仿宋_GB2312" w:hAnsi="仿宋" w:cs="Times New Roman" w:hint="eastAsia"/>
          <w:sz w:val="32"/>
          <w:szCs w:val="32"/>
        </w:rPr>
        <w:t>路熊儿</w:t>
      </w:r>
      <w:proofErr w:type="gramEnd"/>
      <w:r w:rsidRPr="0009529A">
        <w:rPr>
          <w:rFonts w:ascii="仿宋_GB2312" w:eastAsia="仿宋_GB2312" w:hAnsi="仿宋" w:cs="Times New Roman" w:hint="eastAsia"/>
          <w:sz w:val="32"/>
          <w:szCs w:val="32"/>
        </w:rPr>
        <w:t>河路</w:t>
      </w:r>
    </w:p>
    <w:p w:rsidR="0009529A" w:rsidRDefault="0009529A" w:rsidP="0009529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09529A">
        <w:rPr>
          <w:rFonts w:ascii="仿宋_GB2312" w:eastAsia="仿宋_GB2312" w:hAnsi="仿宋" w:cs="Times New Roman" w:hint="eastAsia"/>
          <w:sz w:val="32"/>
          <w:szCs w:val="32"/>
        </w:rPr>
        <w:t>商都路、七里河南路、东风南路、金水东路、心</w:t>
      </w:r>
      <w:proofErr w:type="gramStart"/>
      <w:r w:rsidRPr="0009529A">
        <w:rPr>
          <w:rFonts w:ascii="仿宋_GB2312" w:eastAsia="仿宋_GB2312" w:hAnsi="仿宋" w:cs="Times New Roman" w:hint="eastAsia"/>
          <w:sz w:val="32"/>
          <w:szCs w:val="32"/>
        </w:rPr>
        <w:t>怡</w:t>
      </w:r>
      <w:proofErr w:type="gramEnd"/>
      <w:r w:rsidRPr="0009529A">
        <w:rPr>
          <w:rFonts w:ascii="仿宋_GB2312" w:eastAsia="仿宋_GB2312" w:hAnsi="仿宋" w:cs="Times New Roman" w:hint="eastAsia"/>
          <w:sz w:val="32"/>
          <w:szCs w:val="32"/>
        </w:rPr>
        <w:t>路、相济路、熊儿河路、中兴路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25F25">
        <w:rPr>
          <w:rFonts w:ascii="仿宋_GB2312" w:eastAsia="仿宋_GB2312" w:hAnsi="仿宋_GB2312" w:cs="仿宋_GB2312" w:hint="eastAsia"/>
          <w:sz w:val="32"/>
          <w:szCs w:val="32"/>
        </w:rPr>
        <w:t>（一）公示日期：</w:t>
      </w:r>
      <w:bookmarkStart w:id="4" w:name="_GoBack"/>
      <w:bookmarkEnd w:id="4"/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2023年</w:t>
      </w:r>
      <w:r w:rsidR="00CE31E3">
        <w:rPr>
          <w:rFonts w:ascii="仿宋_GB2312" w:eastAsia="仿宋_GB2312" w:hAnsi="仿宋" w:cs="Times New Roman"/>
          <w:bCs/>
          <w:sz w:val="32"/>
          <w:szCs w:val="32"/>
        </w:rPr>
        <w:t>9</w:t>
      </w: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月</w:t>
      </w:r>
      <w:r w:rsidR="00D16A70">
        <w:rPr>
          <w:rFonts w:ascii="仿宋_GB2312" w:eastAsia="仿宋_GB2312" w:hAnsi="仿宋" w:cs="Times New Roman"/>
          <w:bCs/>
          <w:sz w:val="32"/>
          <w:szCs w:val="32"/>
        </w:rPr>
        <w:t>8</w:t>
      </w: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日至2023年</w:t>
      </w:r>
      <w:r w:rsidR="00DF1000" w:rsidRPr="00225F25"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月</w:t>
      </w:r>
      <w:r w:rsidR="0059378B">
        <w:rPr>
          <w:rFonts w:ascii="仿宋_GB2312" w:eastAsia="仿宋_GB2312" w:hAnsi="仿宋" w:cs="Times New Roman"/>
          <w:bCs/>
          <w:sz w:val="32"/>
          <w:szCs w:val="32"/>
        </w:rPr>
        <w:t>1</w:t>
      </w:r>
      <w:r w:rsidR="00D16A70">
        <w:rPr>
          <w:rFonts w:ascii="仿宋_GB2312" w:eastAsia="仿宋_GB2312" w:hAnsi="仿宋" w:cs="Times New Roman"/>
          <w:bCs/>
          <w:sz w:val="32"/>
          <w:szCs w:val="32"/>
        </w:rPr>
        <w:t>4</w:t>
      </w: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日</w:t>
      </w:r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225F2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5F25">
        <w:rPr>
          <w:rFonts w:ascii="仿宋_GB2312" w:eastAsia="仿宋_GB2312" w:hAnsi="仿宋" w:cs="Times New Roman" w:hint="eastAsia"/>
          <w:bCs/>
          <w:sz w:val="32"/>
          <w:szCs w:val="32"/>
        </w:rPr>
        <w:t>意见建议反馈途径：</w:t>
      </w:r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25F25">
        <w:rPr>
          <w:rFonts w:ascii="仿宋_GB2312" w:eastAsia="仿宋_GB2312" w:hAnsi="仿宋" w:cs="Times New Roman" w:hint="eastAsia"/>
          <w:sz w:val="32"/>
          <w:szCs w:val="32"/>
        </w:rPr>
        <w:t>1.热线电话：63881333（工作时间7：00</w:t>
      </w:r>
      <w:r w:rsidR="00893068" w:rsidRPr="00225F25"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225F25">
        <w:rPr>
          <w:rFonts w:ascii="仿宋_GB2312" w:eastAsia="仿宋_GB2312" w:hAnsi="仿宋" w:cs="Times New Roman" w:hint="eastAsia"/>
          <w:sz w:val="32"/>
          <w:szCs w:val="32"/>
        </w:rPr>
        <w:t>21：00）</w:t>
      </w:r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25F25">
        <w:rPr>
          <w:rFonts w:ascii="仿宋_GB2312" w:eastAsia="仿宋_GB2312" w:hAnsi="仿宋" w:cs="Times New Roman" w:hint="eastAsia"/>
          <w:sz w:val="32"/>
          <w:szCs w:val="32"/>
        </w:rPr>
        <w:t>2.公众号：关注</w:t>
      </w:r>
      <w:proofErr w:type="gramStart"/>
      <w:r w:rsidRPr="00225F25">
        <w:rPr>
          <w:rFonts w:ascii="仿宋_GB2312" w:eastAsia="仿宋_GB2312" w:hAnsi="仿宋" w:cs="Times New Roman" w:hint="eastAsia"/>
          <w:sz w:val="32"/>
          <w:szCs w:val="32"/>
        </w:rPr>
        <w:t>微信公众号</w:t>
      </w:r>
      <w:proofErr w:type="gramEnd"/>
      <w:r w:rsidRPr="00225F25">
        <w:rPr>
          <w:rFonts w:ascii="仿宋_GB2312" w:eastAsia="仿宋_GB2312" w:hAnsi="仿宋" w:cs="Times New Roman" w:hint="eastAsia"/>
          <w:sz w:val="32"/>
          <w:szCs w:val="32"/>
        </w:rPr>
        <w:t>“郑州公交集团”（微信号：</w:t>
      </w:r>
      <w:proofErr w:type="spellStart"/>
      <w:r w:rsidRPr="00225F25">
        <w:rPr>
          <w:rFonts w:ascii="仿宋_GB2312" w:eastAsia="仿宋_GB2312" w:hAnsi="仿宋" w:cs="Times New Roman" w:hint="eastAsia"/>
          <w:sz w:val="32"/>
          <w:szCs w:val="32"/>
        </w:rPr>
        <w:t>zzgjjtgs</w:t>
      </w:r>
      <w:proofErr w:type="spellEnd"/>
      <w:r w:rsidRPr="00225F25">
        <w:rPr>
          <w:rFonts w:ascii="仿宋_GB2312" w:eastAsia="仿宋_GB2312" w:hAnsi="仿宋" w:cs="Times New Roman" w:hint="eastAsia"/>
          <w:sz w:val="32"/>
          <w:szCs w:val="32"/>
        </w:rPr>
        <w:t>）或“郑州公交服务平台”（微信号：ZZGJFWPT)留言</w:t>
      </w:r>
    </w:p>
    <w:p w:rsidR="00D66CED" w:rsidRPr="00225F25" w:rsidRDefault="00D66CED" w:rsidP="00D66CED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25F25">
        <w:rPr>
          <w:rFonts w:ascii="仿宋_GB2312" w:eastAsia="仿宋_GB2312" w:hAnsi="仿宋" w:cs="Times New Roman" w:hint="eastAsia"/>
          <w:sz w:val="32"/>
          <w:szCs w:val="32"/>
        </w:rPr>
        <w:t>3.电子邮箱：</w:t>
      </w:r>
      <w:hyperlink r:id="rId6" w:history="1">
        <w:r w:rsidRPr="00225F25">
          <w:rPr>
            <w:rFonts w:ascii="仿宋_GB2312" w:eastAsia="仿宋_GB2312" w:hint="eastAsia"/>
            <w:sz w:val="32"/>
            <w:szCs w:val="32"/>
          </w:rPr>
          <w:t>zzgjkf@163.com</w:t>
        </w:r>
      </w:hyperlink>
    </w:p>
    <w:p w:rsidR="00D66CED" w:rsidRPr="000C70EA" w:rsidRDefault="00D66CED" w:rsidP="00D66CED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66CED" w:rsidRPr="000C70EA" w:rsidRDefault="00D66CED" w:rsidP="00D66CED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66CED" w:rsidRPr="000C70EA" w:rsidRDefault="00D66CED" w:rsidP="00D66CED">
      <w:pPr>
        <w:snapToGrid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C70E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D66CED" w:rsidRPr="00821C27" w:rsidRDefault="00D66CED" w:rsidP="00D66CED">
      <w:pPr>
        <w:snapToGrid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C70E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2023年</w:t>
      </w:r>
      <w:r w:rsidR="00CE31E3">
        <w:rPr>
          <w:rFonts w:ascii="仿宋_GB2312" w:eastAsia="仿宋_GB2312" w:hAnsi="仿宋_GB2312" w:cs="仿宋_GB2312"/>
          <w:sz w:val="32"/>
          <w:szCs w:val="32"/>
        </w:rPr>
        <w:t>9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16A70">
        <w:rPr>
          <w:rFonts w:ascii="仿宋_GB2312" w:eastAsia="仿宋_GB2312" w:hAnsi="仿宋_GB2312" w:cs="仿宋_GB2312"/>
          <w:sz w:val="32"/>
          <w:szCs w:val="32"/>
        </w:rPr>
        <w:t>8</w:t>
      </w:r>
      <w:r w:rsidRPr="000C70E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bookmarkEnd w:id="2"/>
    <w:p w:rsidR="004B3C15" w:rsidRPr="000C70EA" w:rsidRDefault="00D97BC4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</w:t>
      </w:r>
      <w:bookmarkEnd w:id="0"/>
      <w:r w:rsidRPr="000C70EA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</w:t>
      </w:r>
      <w:bookmarkEnd w:id="1"/>
    </w:p>
    <w:sectPr w:rsidR="004B3C15" w:rsidRPr="000C7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7E" w:rsidRDefault="00B5167E" w:rsidP="00FB0462">
      <w:r>
        <w:separator/>
      </w:r>
    </w:p>
  </w:endnote>
  <w:endnote w:type="continuationSeparator" w:id="0">
    <w:p w:rsidR="00B5167E" w:rsidRDefault="00B5167E" w:rsidP="00F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7E" w:rsidRDefault="00B5167E" w:rsidP="00FB0462">
      <w:r>
        <w:separator/>
      </w:r>
    </w:p>
  </w:footnote>
  <w:footnote w:type="continuationSeparator" w:id="0">
    <w:p w:rsidR="00B5167E" w:rsidRDefault="00B5167E" w:rsidP="00FB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iNzAyMjhiOTllODY3NzA1ZTJlMTRjODc2NTdiYmEifQ=="/>
  </w:docVars>
  <w:rsids>
    <w:rsidRoot w:val="004E0D13"/>
    <w:rsid w:val="0001128E"/>
    <w:rsid w:val="0001229E"/>
    <w:rsid w:val="00024698"/>
    <w:rsid w:val="000277CA"/>
    <w:rsid w:val="00032E75"/>
    <w:rsid w:val="00054D71"/>
    <w:rsid w:val="00080ACC"/>
    <w:rsid w:val="00082278"/>
    <w:rsid w:val="0009529A"/>
    <w:rsid w:val="000A672F"/>
    <w:rsid w:val="000B2F9C"/>
    <w:rsid w:val="000B5BD1"/>
    <w:rsid w:val="000C70EA"/>
    <w:rsid w:val="000C794F"/>
    <w:rsid w:val="000D259C"/>
    <w:rsid w:val="000F5C62"/>
    <w:rsid w:val="00160C6C"/>
    <w:rsid w:val="00171463"/>
    <w:rsid w:val="00181820"/>
    <w:rsid w:val="00192B4E"/>
    <w:rsid w:val="001A5BE2"/>
    <w:rsid w:val="001B26C1"/>
    <w:rsid w:val="001C001B"/>
    <w:rsid w:val="001D459E"/>
    <w:rsid w:val="0022157A"/>
    <w:rsid w:val="00225F25"/>
    <w:rsid w:val="00232D38"/>
    <w:rsid w:val="0024074E"/>
    <w:rsid w:val="00243D06"/>
    <w:rsid w:val="0026048D"/>
    <w:rsid w:val="002604F0"/>
    <w:rsid w:val="00275E5E"/>
    <w:rsid w:val="002823A5"/>
    <w:rsid w:val="002833DD"/>
    <w:rsid w:val="002A21A5"/>
    <w:rsid w:val="002B49F7"/>
    <w:rsid w:val="002F37EC"/>
    <w:rsid w:val="0035289E"/>
    <w:rsid w:val="003573A9"/>
    <w:rsid w:val="00373F79"/>
    <w:rsid w:val="003812EC"/>
    <w:rsid w:val="003B69F0"/>
    <w:rsid w:val="003C1F79"/>
    <w:rsid w:val="003F2E96"/>
    <w:rsid w:val="003F4011"/>
    <w:rsid w:val="00402A91"/>
    <w:rsid w:val="00403374"/>
    <w:rsid w:val="00411CB5"/>
    <w:rsid w:val="00416076"/>
    <w:rsid w:val="00430916"/>
    <w:rsid w:val="00441527"/>
    <w:rsid w:val="00441B49"/>
    <w:rsid w:val="004652F7"/>
    <w:rsid w:val="0046669F"/>
    <w:rsid w:val="0047541A"/>
    <w:rsid w:val="004754AD"/>
    <w:rsid w:val="00485447"/>
    <w:rsid w:val="004962B4"/>
    <w:rsid w:val="004B3C15"/>
    <w:rsid w:val="004E0D13"/>
    <w:rsid w:val="004F6A85"/>
    <w:rsid w:val="005031CB"/>
    <w:rsid w:val="00524F29"/>
    <w:rsid w:val="005430B0"/>
    <w:rsid w:val="005500A0"/>
    <w:rsid w:val="00551B03"/>
    <w:rsid w:val="00555BC2"/>
    <w:rsid w:val="005661E0"/>
    <w:rsid w:val="00566479"/>
    <w:rsid w:val="0057062C"/>
    <w:rsid w:val="005772CA"/>
    <w:rsid w:val="0059378B"/>
    <w:rsid w:val="00593D0E"/>
    <w:rsid w:val="005A1C50"/>
    <w:rsid w:val="005A4C35"/>
    <w:rsid w:val="005B0160"/>
    <w:rsid w:val="005C6931"/>
    <w:rsid w:val="00611E26"/>
    <w:rsid w:val="00640466"/>
    <w:rsid w:val="00655840"/>
    <w:rsid w:val="00665073"/>
    <w:rsid w:val="00685E04"/>
    <w:rsid w:val="006954BF"/>
    <w:rsid w:val="006E4636"/>
    <w:rsid w:val="0070576F"/>
    <w:rsid w:val="00715325"/>
    <w:rsid w:val="00716B73"/>
    <w:rsid w:val="007272C7"/>
    <w:rsid w:val="00750351"/>
    <w:rsid w:val="007509B1"/>
    <w:rsid w:val="0076372E"/>
    <w:rsid w:val="00767674"/>
    <w:rsid w:val="007712FD"/>
    <w:rsid w:val="00782B8E"/>
    <w:rsid w:val="0079011D"/>
    <w:rsid w:val="007A6997"/>
    <w:rsid w:val="007B45EF"/>
    <w:rsid w:val="007B4AC4"/>
    <w:rsid w:val="007C659B"/>
    <w:rsid w:val="007D7918"/>
    <w:rsid w:val="0080434A"/>
    <w:rsid w:val="008265DC"/>
    <w:rsid w:val="00841B4E"/>
    <w:rsid w:val="008511EF"/>
    <w:rsid w:val="008715FF"/>
    <w:rsid w:val="00891E26"/>
    <w:rsid w:val="00893068"/>
    <w:rsid w:val="008B4CA8"/>
    <w:rsid w:val="008C745B"/>
    <w:rsid w:val="008D047F"/>
    <w:rsid w:val="008E3D80"/>
    <w:rsid w:val="009002C6"/>
    <w:rsid w:val="00900BF9"/>
    <w:rsid w:val="00910353"/>
    <w:rsid w:val="009109F0"/>
    <w:rsid w:val="00941964"/>
    <w:rsid w:val="00950A0B"/>
    <w:rsid w:val="009547F1"/>
    <w:rsid w:val="00960839"/>
    <w:rsid w:val="00966A18"/>
    <w:rsid w:val="009B4E1E"/>
    <w:rsid w:val="009B5FED"/>
    <w:rsid w:val="009C032D"/>
    <w:rsid w:val="009C0E55"/>
    <w:rsid w:val="009F148A"/>
    <w:rsid w:val="00A134BD"/>
    <w:rsid w:val="00A150DB"/>
    <w:rsid w:val="00A478E7"/>
    <w:rsid w:val="00A61730"/>
    <w:rsid w:val="00A71D60"/>
    <w:rsid w:val="00AA3FAC"/>
    <w:rsid w:val="00B21477"/>
    <w:rsid w:val="00B32BB4"/>
    <w:rsid w:val="00B50C30"/>
    <w:rsid w:val="00B5167E"/>
    <w:rsid w:val="00B56EB7"/>
    <w:rsid w:val="00B6330A"/>
    <w:rsid w:val="00B8282F"/>
    <w:rsid w:val="00BA3310"/>
    <w:rsid w:val="00BB391D"/>
    <w:rsid w:val="00BB3C79"/>
    <w:rsid w:val="00BB7C7C"/>
    <w:rsid w:val="00BC0489"/>
    <w:rsid w:val="00BE36E7"/>
    <w:rsid w:val="00C21C9D"/>
    <w:rsid w:val="00C40CA1"/>
    <w:rsid w:val="00C4188A"/>
    <w:rsid w:val="00C4373C"/>
    <w:rsid w:val="00C630DE"/>
    <w:rsid w:val="00C651A9"/>
    <w:rsid w:val="00C72B58"/>
    <w:rsid w:val="00C72CD8"/>
    <w:rsid w:val="00CA61AA"/>
    <w:rsid w:val="00CB3A91"/>
    <w:rsid w:val="00CC3CB0"/>
    <w:rsid w:val="00CC67F5"/>
    <w:rsid w:val="00CD68AA"/>
    <w:rsid w:val="00CD6AB8"/>
    <w:rsid w:val="00CE31E3"/>
    <w:rsid w:val="00CE53B2"/>
    <w:rsid w:val="00D12553"/>
    <w:rsid w:val="00D16A70"/>
    <w:rsid w:val="00D22F8F"/>
    <w:rsid w:val="00D66CED"/>
    <w:rsid w:val="00D93CA6"/>
    <w:rsid w:val="00D97B56"/>
    <w:rsid w:val="00D97BC4"/>
    <w:rsid w:val="00DA61AE"/>
    <w:rsid w:val="00DA739B"/>
    <w:rsid w:val="00DB4ADB"/>
    <w:rsid w:val="00DB7C31"/>
    <w:rsid w:val="00DC7102"/>
    <w:rsid w:val="00DF1000"/>
    <w:rsid w:val="00DF5B6C"/>
    <w:rsid w:val="00E34AA2"/>
    <w:rsid w:val="00E37B25"/>
    <w:rsid w:val="00E54DF7"/>
    <w:rsid w:val="00E70910"/>
    <w:rsid w:val="00E73599"/>
    <w:rsid w:val="00E73F2F"/>
    <w:rsid w:val="00E847EE"/>
    <w:rsid w:val="00EA23DC"/>
    <w:rsid w:val="00EA694E"/>
    <w:rsid w:val="00EF0DED"/>
    <w:rsid w:val="00F00E21"/>
    <w:rsid w:val="00F067CE"/>
    <w:rsid w:val="00F133AA"/>
    <w:rsid w:val="00F236D2"/>
    <w:rsid w:val="00F27A25"/>
    <w:rsid w:val="00F33C9F"/>
    <w:rsid w:val="00F4290B"/>
    <w:rsid w:val="00F71E80"/>
    <w:rsid w:val="00F90B66"/>
    <w:rsid w:val="00F94C90"/>
    <w:rsid w:val="00FB0462"/>
    <w:rsid w:val="00FD05E1"/>
    <w:rsid w:val="00FD3621"/>
    <w:rsid w:val="00FF0C6C"/>
    <w:rsid w:val="07AC0556"/>
    <w:rsid w:val="29C015DB"/>
    <w:rsid w:val="569F0D26"/>
    <w:rsid w:val="71B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CCDA"/>
  <w15:docId w15:val="{FE2D372E-5268-42D4-9BF8-4F64FA7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9">
    <w:name w:val="Normal (Web)"/>
    <w:basedOn w:val="a"/>
    <w:uiPriority w:val="99"/>
    <w:semiHidden/>
    <w:unhideWhenUsed/>
    <w:rsid w:val="00716B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7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0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0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72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9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5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35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2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4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gjkf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刘嘉</dc:creator>
  <cp:lastModifiedBy>刘嘉</cp:lastModifiedBy>
  <cp:revision>37</cp:revision>
  <dcterms:created xsi:type="dcterms:W3CDTF">2023-08-31T09:15:00Z</dcterms:created>
  <dcterms:modified xsi:type="dcterms:W3CDTF">2023-09-08T07:01:00Z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3832FAEE084244588F97BA5B65E05EC2_12</vt:lpwstr>
  </property>
</Properties>
</file>