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center"/>
        <w:textAlignment w:val="auto"/>
        <w:rPr>
          <w:rFonts w:hint="eastAsia" w:ascii="宋体" w:hAnsi="宋体" w:eastAsia="宋体" w:cs="宋体"/>
          <w:color w:val="auto"/>
          <w:kern w:val="0"/>
          <w:sz w:val="44"/>
          <w:szCs w:val="44"/>
          <w:highlight w:val="none"/>
        </w:rPr>
      </w:pPr>
      <w:bookmarkStart w:id="0" w:name="_GoBack"/>
      <w:r>
        <w:rPr>
          <w:rFonts w:hint="eastAsia" w:ascii="宋体" w:hAnsi="宋体" w:eastAsia="宋体" w:cs="宋体"/>
          <w:color w:val="auto"/>
          <w:kern w:val="0"/>
          <w:sz w:val="44"/>
          <w:szCs w:val="44"/>
          <w:highlight w:val="none"/>
        </w:rPr>
        <w:t>郑州地铁乘客守则</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ascii="楷体" w:hAnsi="楷体" w:eastAsia="楷体" w:cs="楷体"/>
          <w:color w:val="auto"/>
          <w:kern w:val="0"/>
          <w:sz w:val="30"/>
          <w:szCs w:val="30"/>
          <w:highlight w:val="none"/>
          <w:lang w:val="en-US" w:eastAsia="zh-CN"/>
        </w:rPr>
        <w:t>（征求意见稿）</w:t>
      </w:r>
      <w:bookmarkEnd w:id="0"/>
      <w:r>
        <w:rPr>
          <w:rFonts w:hint="eastAsia" w:ascii="楷体" w:hAnsi="楷体" w:eastAsia="楷体" w:cs="楷体"/>
          <w:color w:val="auto"/>
          <w:kern w:val="0"/>
          <w:sz w:val="30"/>
          <w:szCs w:val="30"/>
          <w:highlight w:val="none"/>
          <w:lang w:val="en-US" w:eastAsia="zh-CN"/>
        </w:rPr>
        <w:t xml:space="preserve"> </w:t>
      </w:r>
      <w:r>
        <w:rPr>
          <w:rFonts w:hint="eastAsia" w:ascii="Times New Roman" w:hAnsi="Times New Roman" w:eastAsia="宋体" w:cs="Times New Roman"/>
          <w:color w:val="auto"/>
          <w:kern w:val="0"/>
          <w:sz w:val="24"/>
          <w:szCs w:val="24"/>
          <w:highlight w:val="none"/>
          <w:lang w:val="en-US" w:eastAsia="zh-CN"/>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黑体" w:cs="Times New Roman"/>
          <w:color w:val="auto"/>
          <w:kern w:val="0"/>
          <w:sz w:val="32"/>
          <w:szCs w:val="32"/>
          <w:highlight w:val="none"/>
        </w:rPr>
        <w:t>第一条</w:t>
      </w:r>
      <w:r>
        <w:rPr>
          <w:rFonts w:hint="default" w:ascii="Times New Roman" w:hAnsi="Times New Roman" w:eastAsia="宋体" w:cs="Times New Roman"/>
          <w:b/>
          <w:bCs/>
          <w:color w:val="auto"/>
          <w:kern w:val="0"/>
          <w:sz w:val="24"/>
          <w:szCs w:val="24"/>
          <w:highlight w:val="none"/>
        </w:rPr>
        <w:t xml:space="preserve"> </w:t>
      </w:r>
      <w:r>
        <w:rPr>
          <w:rFonts w:hint="default" w:ascii="Times New Roman" w:hAnsi="Times New Roman" w:eastAsia="仿宋_GB2312" w:cs="Times New Roman"/>
          <w:color w:val="auto"/>
          <w:kern w:val="0"/>
          <w:sz w:val="32"/>
          <w:szCs w:val="32"/>
          <w:highlight w:val="none"/>
        </w:rPr>
        <w:t>为加强本市轨道交通运营安全管理，保障运营秩序，为乘客</w:t>
      </w:r>
      <w:r>
        <w:rPr>
          <w:rFonts w:hint="eastAsia" w:ascii="Times New Roman" w:hAnsi="Times New Roman" w:eastAsia="仿宋_GB2312" w:cs="Times New Roman"/>
          <w:color w:val="auto"/>
          <w:kern w:val="0"/>
          <w:sz w:val="32"/>
          <w:szCs w:val="32"/>
          <w:highlight w:val="none"/>
          <w:lang w:val="en-US" w:eastAsia="zh-CN"/>
        </w:rPr>
        <w:t>提供</w:t>
      </w:r>
      <w:r>
        <w:rPr>
          <w:rFonts w:hint="default" w:ascii="Times New Roman" w:hAnsi="Times New Roman" w:eastAsia="仿宋_GB2312" w:cs="Times New Roman"/>
          <w:color w:val="auto"/>
          <w:kern w:val="0"/>
          <w:sz w:val="32"/>
          <w:szCs w:val="32"/>
          <w:highlight w:val="none"/>
        </w:rPr>
        <w:t>安全、</w:t>
      </w:r>
      <w:r>
        <w:rPr>
          <w:rFonts w:hint="eastAsia" w:ascii="Times New Roman" w:hAnsi="Times New Roman" w:eastAsia="仿宋_GB2312" w:cs="Times New Roman"/>
          <w:color w:val="auto"/>
          <w:kern w:val="0"/>
          <w:sz w:val="32"/>
          <w:szCs w:val="32"/>
          <w:highlight w:val="none"/>
          <w:lang w:val="en-US" w:eastAsia="zh-CN"/>
        </w:rPr>
        <w:t>准时、</w:t>
      </w:r>
      <w:r>
        <w:rPr>
          <w:rFonts w:hint="default" w:ascii="Times New Roman" w:hAnsi="Times New Roman" w:eastAsia="仿宋_GB2312" w:cs="Times New Roman"/>
          <w:color w:val="auto"/>
          <w:kern w:val="0"/>
          <w:sz w:val="32"/>
          <w:szCs w:val="32"/>
          <w:highlight w:val="none"/>
        </w:rPr>
        <w:t>便捷</w:t>
      </w:r>
      <w:r>
        <w:rPr>
          <w:rFonts w:hint="eastAsia" w:ascii="Times New Roman" w:hAnsi="Times New Roman" w:eastAsia="仿宋_GB2312" w:cs="Times New Roman"/>
          <w:color w:val="auto"/>
          <w:kern w:val="0"/>
          <w:sz w:val="32"/>
          <w:szCs w:val="32"/>
          <w:highlight w:val="none"/>
          <w:lang w:val="en-US" w:eastAsia="zh-CN"/>
        </w:rPr>
        <w:t>的服务</w:t>
      </w:r>
      <w:r>
        <w:rPr>
          <w:rFonts w:hint="default" w:ascii="Times New Roman" w:hAnsi="Times New Roman" w:eastAsia="仿宋_GB2312" w:cs="Times New Roman"/>
          <w:color w:val="auto"/>
          <w:kern w:val="0"/>
          <w:sz w:val="32"/>
          <w:szCs w:val="32"/>
          <w:highlight w:val="none"/>
        </w:rPr>
        <w:t>，根据《郑州市轨道交通条例》，制定本守则。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黑体" w:cs="Times New Roman"/>
          <w:color w:val="auto"/>
          <w:kern w:val="0"/>
          <w:sz w:val="32"/>
          <w:szCs w:val="32"/>
          <w:highlight w:val="none"/>
        </w:rPr>
        <w:t xml:space="preserve">第二条 </w:t>
      </w:r>
      <w:r>
        <w:rPr>
          <w:rFonts w:hint="default" w:ascii="Times New Roman" w:hAnsi="Times New Roman" w:eastAsia="仿宋_GB2312" w:cs="Times New Roman"/>
          <w:color w:val="auto"/>
          <w:kern w:val="0"/>
          <w:sz w:val="32"/>
          <w:szCs w:val="32"/>
          <w:highlight w:val="none"/>
        </w:rPr>
        <w:t>凡进入郑州市轨道交通（以下简称地铁）区域范围（含出入口、通道、站厅、站台、列车车厢等）</w:t>
      </w:r>
      <w:r>
        <w:rPr>
          <w:rFonts w:hint="eastAsia" w:ascii="Times New Roman" w:hAnsi="Times New Roman" w:eastAsia="仿宋_GB2312" w:cs="Times New Roman"/>
          <w:color w:val="auto"/>
          <w:kern w:val="0"/>
          <w:sz w:val="32"/>
          <w:szCs w:val="32"/>
          <w:highlight w:val="none"/>
          <w:lang w:val="en-US" w:eastAsia="zh-CN"/>
        </w:rPr>
        <w:t>内</w:t>
      </w:r>
      <w:r>
        <w:rPr>
          <w:rFonts w:hint="default" w:ascii="Times New Roman" w:hAnsi="Times New Roman" w:eastAsia="仿宋_GB2312" w:cs="Times New Roman"/>
          <w:color w:val="auto"/>
          <w:kern w:val="0"/>
          <w:sz w:val="32"/>
          <w:szCs w:val="32"/>
          <w:highlight w:val="none"/>
        </w:rPr>
        <w:t>的人员须遵守本守则。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第三条</w:t>
      </w:r>
      <w:r>
        <w:rPr>
          <w:rFonts w:hint="default" w:ascii="Times New Roman" w:hAnsi="Times New Roman" w:eastAsia="仿宋_GB2312" w:cs="Times New Roman"/>
          <w:color w:val="auto"/>
          <w:kern w:val="0"/>
          <w:sz w:val="32"/>
          <w:szCs w:val="32"/>
          <w:highlight w:val="none"/>
        </w:rPr>
        <w:t xml:space="preserve"> </w:t>
      </w:r>
      <w:r>
        <w:rPr>
          <w:rFonts w:hint="default" w:ascii="Times New Roman" w:hAnsi="Times New Roman" w:eastAsia="仿宋" w:cs="Times New Roman"/>
          <w:color w:val="auto"/>
          <w:sz w:val="32"/>
          <w:szCs w:val="32"/>
          <w:highlight w:val="none"/>
        </w:rPr>
        <w:t>乘客应当自觉遵守公共秩序和社会公德，</w:t>
      </w:r>
      <w:r>
        <w:rPr>
          <w:rFonts w:hint="default" w:ascii="Times New Roman" w:hAnsi="Times New Roman" w:eastAsia="仿宋_GB2312" w:cs="Times New Roman"/>
          <w:color w:val="auto"/>
          <w:kern w:val="0"/>
          <w:sz w:val="32"/>
          <w:szCs w:val="32"/>
          <w:highlight w:val="none"/>
        </w:rPr>
        <w:t>听从车站工作人员的合理指示和要求，文明有序进站、乘车，自觉维护车站和列车整洁，爱护</w:t>
      </w:r>
      <w:r>
        <w:rPr>
          <w:rFonts w:hint="eastAsia" w:ascii="Times New Roman" w:hAnsi="Times New Roman" w:eastAsia="仿宋_GB2312" w:cs="Times New Roman"/>
          <w:color w:val="auto"/>
          <w:kern w:val="0"/>
          <w:sz w:val="32"/>
          <w:szCs w:val="32"/>
          <w:highlight w:val="none"/>
          <w:lang w:val="en-US" w:eastAsia="zh-CN"/>
        </w:rPr>
        <w:t>地铁</w:t>
      </w:r>
      <w:r>
        <w:rPr>
          <w:rFonts w:hint="default" w:ascii="Times New Roman" w:hAnsi="Times New Roman" w:eastAsia="仿宋_GB2312" w:cs="Times New Roman"/>
          <w:color w:val="auto"/>
          <w:kern w:val="0"/>
          <w:sz w:val="32"/>
          <w:szCs w:val="32"/>
          <w:highlight w:val="none"/>
        </w:rPr>
        <w:t>设施设备，维护良好公共秩序。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第四条</w:t>
      </w:r>
      <w:r>
        <w:rPr>
          <w:rFonts w:hint="default" w:ascii="Times New Roman" w:hAnsi="Times New Roman" w:eastAsia="仿宋_GB2312" w:cs="Times New Roman"/>
          <w:color w:val="auto"/>
          <w:kern w:val="0"/>
          <w:sz w:val="32"/>
          <w:szCs w:val="32"/>
          <w:highlight w:val="none"/>
        </w:rPr>
        <w:t xml:space="preserve"> 乘客</w:t>
      </w:r>
      <w:r>
        <w:rPr>
          <w:rFonts w:hint="eastAsia" w:ascii="Times New Roman" w:hAnsi="Times New Roman" w:eastAsia="仿宋_GB2312" w:cs="Times New Roman"/>
          <w:color w:val="auto"/>
          <w:kern w:val="0"/>
          <w:sz w:val="32"/>
          <w:szCs w:val="32"/>
          <w:highlight w:val="none"/>
          <w:lang w:val="en-US" w:eastAsia="zh-CN"/>
        </w:rPr>
        <w:t>应当持有效车票或有效证件乘车</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自觉遵守</w:t>
      </w:r>
      <w:r>
        <w:rPr>
          <w:rFonts w:hint="default" w:ascii="Times New Roman" w:hAnsi="Times New Roman" w:eastAsia="仿宋_GB2312" w:cs="Times New Roman"/>
          <w:color w:val="auto"/>
          <w:kern w:val="0"/>
          <w:sz w:val="32"/>
          <w:szCs w:val="32"/>
          <w:highlight w:val="none"/>
        </w:rPr>
        <w:t>乘坐地铁的相关规定，禁止使用伪造、变造票卡，禁止冒用他人实名制票卡</w:t>
      </w:r>
      <w:r>
        <w:rPr>
          <w:rFonts w:hint="eastAsia" w:ascii="Times New Roman" w:hAnsi="Times New Roman" w:eastAsia="仿宋_GB2312" w:cs="Times New Roman"/>
          <w:color w:val="auto"/>
          <w:kern w:val="0"/>
          <w:sz w:val="32"/>
          <w:szCs w:val="32"/>
          <w:highlight w:val="none"/>
          <w:lang w:val="en-US" w:eastAsia="zh-CN"/>
        </w:rPr>
        <w:t>乘车</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 xml:space="preserve">第五条 </w:t>
      </w:r>
      <w:r>
        <w:rPr>
          <w:rFonts w:hint="default" w:ascii="Times New Roman" w:hAnsi="Times New Roman" w:eastAsia="仿宋_GB2312" w:cs="Times New Roman"/>
          <w:color w:val="auto"/>
          <w:kern w:val="0"/>
          <w:sz w:val="32"/>
          <w:szCs w:val="32"/>
          <w:highlight w:val="none"/>
        </w:rPr>
        <w:t>乘客应当接受、配合安全检查。对拒不配合安全检查的，安全检查人员有权阻止其进站或责令其出站；对拒不接受安全检查并强行进站、扰乱安全检查秩序，</w:t>
      </w:r>
      <w:r>
        <w:rPr>
          <w:rFonts w:hint="eastAsia" w:ascii="Times New Roman" w:hAnsi="Times New Roman" w:eastAsia="仿宋_GB2312" w:cs="Times New Roman"/>
          <w:color w:val="auto"/>
          <w:kern w:val="0"/>
          <w:sz w:val="32"/>
          <w:szCs w:val="32"/>
          <w:highlight w:val="none"/>
          <w:lang w:val="en-US" w:eastAsia="zh-CN"/>
        </w:rPr>
        <w:t>构成违反治安管理行为的，</w:t>
      </w:r>
      <w:r>
        <w:rPr>
          <w:rFonts w:hint="default" w:ascii="Times New Roman" w:hAnsi="Times New Roman" w:eastAsia="仿宋_GB2312" w:cs="Times New Roman"/>
          <w:color w:val="auto"/>
          <w:kern w:val="0"/>
          <w:sz w:val="32"/>
          <w:szCs w:val="32"/>
          <w:highlight w:val="none"/>
        </w:rPr>
        <w:t>安全检查人员</w:t>
      </w:r>
      <w:r>
        <w:rPr>
          <w:rFonts w:hint="eastAsia" w:ascii="Times New Roman" w:hAnsi="Times New Roman" w:eastAsia="仿宋_GB2312" w:cs="Times New Roman"/>
          <w:color w:val="auto"/>
          <w:kern w:val="0"/>
          <w:sz w:val="32"/>
          <w:szCs w:val="32"/>
          <w:highlight w:val="none"/>
          <w:lang w:val="en-US" w:eastAsia="zh-CN"/>
        </w:rPr>
        <w:t>应当立即</w:t>
      </w:r>
      <w:r>
        <w:rPr>
          <w:rFonts w:hint="default" w:ascii="Times New Roman" w:hAnsi="Times New Roman" w:eastAsia="仿宋_GB2312" w:cs="Times New Roman"/>
          <w:color w:val="auto"/>
          <w:kern w:val="0"/>
          <w:sz w:val="32"/>
          <w:szCs w:val="32"/>
          <w:highlight w:val="none"/>
        </w:rPr>
        <w:t>报告公安机关依法处</w:t>
      </w:r>
      <w:r>
        <w:rPr>
          <w:rFonts w:hint="eastAsia" w:ascii="Times New Roman" w:hAnsi="Times New Roman" w:eastAsia="仿宋_GB2312" w:cs="Times New Roman"/>
          <w:color w:val="auto"/>
          <w:kern w:val="0"/>
          <w:sz w:val="32"/>
          <w:szCs w:val="32"/>
          <w:highlight w:val="none"/>
          <w:lang w:val="en-US" w:eastAsia="zh-CN"/>
        </w:rPr>
        <w:t>置</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 xml:space="preserve">第六条 </w:t>
      </w:r>
      <w:r>
        <w:rPr>
          <w:rFonts w:hint="default" w:ascii="Times New Roman" w:hAnsi="Times New Roman" w:eastAsia="仿宋_GB2312" w:cs="Times New Roman"/>
          <w:color w:val="auto"/>
          <w:kern w:val="0"/>
          <w:sz w:val="32"/>
          <w:szCs w:val="32"/>
          <w:highlight w:val="none"/>
        </w:rPr>
        <w:t>乘客携带的物品重量不得超过20千克，杆状物品不超过130厘米，每件物件长、宽、高之和不超过160厘米。不得携带妨碍车内及站内通行和对运营安全可能造成影响的其它物品乘车。</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第七条</w:t>
      </w:r>
      <w:r>
        <w:rPr>
          <w:rFonts w:hint="default" w:ascii="Times New Roman" w:hAnsi="Times New Roman" w:eastAsia="宋体" w:cs="Times New Roman"/>
          <w:color w:val="auto"/>
          <w:kern w:val="0"/>
          <w:sz w:val="24"/>
          <w:szCs w:val="24"/>
          <w:highlight w:val="none"/>
        </w:rPr>
        <w:t xml:space="preserve"> </w:t>
      </w:r>
      <w:r>
        <w:rPr>
          <w:rFonts w:hint="default" w:ascii="Times New Roman" w:hAnsi="Times New Roman" w:eastAsia="仿宋_GB2312" w:cs="Times New Roman"/>
          <w:color w:val="auto"/>
          <w:kern w:val="0"/>
          <w:sz w:val="32"/>
          <w:szCs w:val="32"/>
          <w:highlight w:val="none"/>
        </w:rPr>
        <w:t>身高1.3米（含）以下儿童须在成人陪同下</w:t>
      </w:r>
      <w:r>
        <w:rPr>
          <w:rFonts w:hint="eastAsia" w:ascii="Times New Roman" w:hAnsi="Times New Roman" w:eastAsia="仿宋_GB2312" w:cs="Times New Roman"/>
          <w:color w:val="auto"/>
          <w:kern w:val="0"/>
          <w:sz w:val="32"/>
          <w:szCs w:val="32"/>
          <w:highlight w:val="none"/>
          <w:lang w:val="en-US" w:eastAsia="zh-CN"/>
        </w:rPr>
        <w:t>按规定</w:t>
      </w:r>
      <w:r>
        <w:rPr>
          <w:rFonts w:hint="default" w:ascii="Times New Roman" w:hAnsi="Times New Roman" w:eastAsia="仿宋_GB2312" w:cs="Times New Roman"/>
          <w:color w:val="auto"/>
          <w:kern w:val="0"/>
          <w:sz w:val="32"/>
          <w:szCs w:val="32"/>
          <w:highlight w:val="none"/>
        </w:rPr>
        <w:t>乘车，以确保安全</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精神病患者、智障者</w:t>
      </w:r>
      <w:r>
        <w:rPr>
          <w:rFonts w:hint="eastAsia" w:ascii="Times New Roman" w:hAnsi="Times New Roman" w:eastAsia="仿宋_GB2312" w:cs="Times New Roman"/>
          <w:color w:val="auto"/>
          <w:kern w:val="0"/>
          <w:sz w:val="32"/>
          <w:szCs w:val="32"/>
          <w:highlight w:val="none"/>
          <w:lang w:val="en-US" w:eastAsia="zh-CN"/>
        </w:rPr>
        <w:t>应当在其监护人或者其他健康成年人的陪护下进站乘车</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第八条</w:t>
      </w:r>
      <w:r>
        <w:rPr>
          <w:rFonts w:hint="default" w:ascii="Times New Roman" w:hAnsi="Times New Roman" w:eastAsia="仿宋_GB2312" w:cs="Times New Roman"/>
          <w:color w:val="auto"/>
          <w:kern w:val="0"/>
          <w:sz w:val="32"/>
          <w:szCs w:val="32"/>
          <w:highlight w:val="none"/>
        </w:rPr>
        <w:t xml:space="preserve"> 衣冠不整、醉酒肇事等不文明行为者，因疾病、健康状况可能危及其他乘客者，不得进站乘车。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第九条</w:t>
      </w:r>
      <w:r>
        <w:rPr>
          <w:rFonts w:hint="default" w:ascii="Times New Roman" w:hAnsi="Times New Roman" w:eastAsia="仿宋_GB2312" w:cs="Times New Roman"/>
          <w:color w:val="auto"/>
          <w:kern w:val="0"/>
          <w:sz w:val="32"/>
          <w:szCs w:val="32"/>
          <w:highlight w:val="none"/>
        </w:rPr>
        <w:t xml:space="preserve"> 使用自动扶梯时，乘客应握紧扶手，遵守乘梯安全要求；老、</w:t>
      </w:r>
      <w:r>
        <w:rPr>
          <w:rFonts w:hint="eastAsia" w:ascii="Times New Roman" w:hAnsi="Times New Roman" w:eastAsia="仿宋_GB2312" w:cs="Times New Roman"/>
          <w:color w:val="auto"/>
          <w:kern w:val="0"/>
          <w:sz w:val="32"/>
          <w:szCs w:val="32"/>
          <w:highlight w:val="none"/>
          <w:lang w:val="en-US" w:eastAsia="zh-CN"/>
        </w:rPr>
        <w:t>幼</w:t>
      </w:r>
      <w:r>
        <w:rPr>
          <w:rFonts w:hint="default" w:ascii="Times New Roman" w:hAnsi="Times New Roman" w:eastAsia="仿宋_GB2312" w:cs="Times New Roman"/>
          <w:color w:val="auto"/>
          <w:kern w:val="0"/>
          <w:sz w:val="32"/>
          <w:szCs w:val="32"/>
          <w:highlight w:val="none"/>
        </w:rPr>
        <w:t>、病、残、孕等特殊乘客可优先使用无障碍垂</w:t>
      </w:r>
      <w:r>
        <w:rPr>
          <w:rFonts w:hint="default" w:ascii="Times New Roman" w:hAnsi="Times New Roman" w:eastAsia="仿宋_GB2312" w:cs="Times New Roman"/>
          <w:color w:val="auto"/>
          <w:kern w:val="0"/>
          <w:sz w:val="32"/>
          <w:szCs w:val="32"/>
          <w:highlight w:val="none"/>
          <w:lang w:eastAsia="zh-CN"/>
        </w:rPr>
        <w:t>直电</w:t>
      </w:r>
      <w:r>
        <w:rPr>
          <w:rFonts w:hint="default" w:ascii="Times New Roman" w:hAnsi="Times New Roman" w:eastAsia="仿宋_GB2312" w:cs="Times New Roman"/>
          <w:color w:val="auto"/>
          <w:kern w:val="0"/>
          <w:sz w:val="32"/>
          <w:szCs w:val="32"/>
          <w:highlight w:val="none"/>
        </w:rPr>
        <w:t>梯，乘坐无障碍垂</w:t>
      </w:r>
      <w:r>
        <w:rPr>
          <w:rFonts w:hint="default" w:ascii="Times New Roman" w:hAnsi="Times New Roman" w:eastAsia="仿宋_GB2312" w:cs="Times New Roman"/>
          <w:color w:val="auto"/>
          <w:kern w:val="0"/>
          <w:sz w:val="32"/>
          <w:szCs w:val="32"/>
          <w:highlight w:val="none"/>
          <w:lang w:eastAsia="zh-CN"/>
        </w:rPr>
        <w:t>直电</w:t>
      </w:r>
      <w:r>
        <w:rPr>
          <w:rFonts w:hint="default" w:ascii="Times New Roman" w:hAnsi="Times New Roman" w:eastAsia="仿宋_GB2312" w:cs="Times New Roman"/>
          <w:color w:val="auto"/>
          <w:kern w:val="0"/>
          <w:sz w:val="32"/>
          <w:szCs w:val="32"/>
          <w:highlight w:val="none"/>
        </w:rPr>
        <w:t>梯时先出后进，文明礼让，电梯满员时不得强行进入。</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rPr>
        <w:t>第十条</w:t>
      </w:r>
      <w:r>
        <w:rPr>
          <w:rFonts w:hint="default" w:ascii="Times New Roman" w:hAnsi="Times New Roman" w:eastAsia="仿宋_GB2312" w:cs="Times New Roman"/>
          <w:color w:val="auto"/>
          <w:kern w:val="0"/>
          <w:sz w:val="32"/>
          <w:szCs w:val="32"/>
          <w:highlight w:val="none"/>
        </w:rPr>
        <w:t xml:space="preserve"> 乘客禁止携带</w:t>
      </w:r>
      <w:r>
        <w:rPr>
          <w:rFonts w:hint="eastAsia" w:ascii="Times New Roman" w:hAnsi="Times New Roman" w:eastAsia="仿宋_GB2312" w:cs="Times New Roman"/>
          <w:color w:val="auto"/>
          <w:kern w:val="0"/>
          <w:sz w:val="32"/>
          <w:szCs w:val="32"/>
          <w:highlight w:val="none"/>
          <w:lang w:val="en-US" w:eastAsia="zh-CN"/>
        </w:rPr>
        <w:t>下列物品进站：</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（一）易燃易爆物品，有毒有害、腐蚀性、放射性等危险品，以及其他用易燃、易爆等危险化学品标识包装的日常必需品；</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（二）非法持有的枪械弹药和管制器具；</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（三）易污损设施、有严重异味、刺激性气味、无包装易碎和尖锐的物品；</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w:t>
      </w:r>
      <w:r>
        <w:rPr>
          <w:rFonts w:hint="eastAsia" w:ascii="仿宋" w:hAnsi="仿宋" w:eastAsia="仿宋" w:cs="仿宋"/>
          <w:color w:val="auto"/>
          <w:kern w:val="0"/>
          <w:sz w:val="32"/>
          <w:szCs w:val="32"/>
          <w:highlight w:val="none"/>
        </w:rPr>
        <w:t>充气气球、运货平板车、</w:t>
      </w:r>
      <w:r>
        <w:rPr>
          <w:rFonts w:hint="eastAsia" w:ascii="仿宋" w:hAnsi="仿宋" w:eastAsia="仿宋" w:cs="仿宋"/>
          <w:b w:val="0"/>
          <w:bCs w:val="0"/>
          <w:color w:val="000000" w:themeColor="text1"/>
          <w:kern w:val="0"/>
          <w:sz w:val="32"/>
          <w:szCs w:val="32"/>
          <w:highlight w:val="none"/>
          <w14:textFill>
            <w14:solidFill>
              <w14:schemeClr w14:val="tx1"/>
            </w14:solidFill>
          </w14:textFill>
        </w:rPr>
        <w:t>自行车（</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符合本条款第六条规定且</w:t>
      </w:r>
      <w:r>
        <w:rPr>
          <w:rFonts w:hint="eastAsia" w:ascii="仿宋" w:hAnsi="仿宋" w:eastAsia="仿宋" w:cs="仿宋"/>
          <w:b w:val="0"/>
          <w:bCs w:val="0"/>
          <w:color w:val="000000" w:themeColor="text1"/>
          <w:kern w:val="0"/>
          <w:sz w:val="32"/>
          <w:szCs w:val="32"/>
          <w:highlight w:val="none"/>
          <w14:textFill>
            <w14:solidFill>
              <w14:schemeClr w14:val="tx1"/>
            </w14:solidFill>
          </w14:textFill>
        </w:rPr>
        <w:t>已折叠的除外）</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电动</w:t>
      </w:r>
      <w:r>
        <w:rPr>
          <w:rFonts w:hint="eastAsia" w:ascii="仿宋" w:hAnsi="仿宋" w:eastAsia="仿宋" w:cs="仿宋"/>
          <w:b w:val="0"/>
          <w:bCs w:val="0"/>
          <w:color w:val="000000" w:themeColor="text1"/>
          <w:kern w:val="0"/>
          <w:sz w:val="32"/>
          <w:szCs w:val="32"/>
          <w:highlight w:val="none"/>
          <w14:textFill>
            <w14:solidFill>
              <w14:schemeClr w14:val="tx1"/>
            </w14:solidFill>
          </w14:textFill>
        </w:rPr>
        <w:t>车</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（残疾人</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轮椅车除外</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（五）国家法律法规规定的禁止公民持有、运输的相关物品；</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六</w:t>
      </w:r>
      <w:r>
        <w:rPr>
          <w:rFonts w:hint="default" w:ascii="Times New Roman" w:hAnsi="Times New Roman" w:eastAsia="仿宋_GB2312" w:cs="Times New Roman"/>
          <w:color w:val="auto"/>
          <w:kern w:val="0"/>
          <w:sz w:val="32"/>
          <w:szCs w:val="32"/>
          <w:highlight w:val="none"/>
        </w:rPr>
        <w:t>）携带畜禽和猫、狗等宠物或者其他可能妨碍城市轨道交通运营安全的动物（有识别标志的服务犬除外）；</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七</w:t>
      </w:r>
      <w:r>
        <w:rPr>
          <w:rFonts w:hint="default" w:ascii="Times New Roman" w:hAnsi="Times New Roman" w:eastAsia="仿宋_GB2312" w:cs="Times New Roman"/>
          <w:color w:val="auto"/>
          <w:kern w:val="0"/>
          <w:sz w:val="32"/>
          <w:szCs w:val="32"/>
          <w:highlight w:val="none"/>
        </w:rPr>
        <w:t>）影响公共安全、运营安全、公共卫生的其他物品。</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安全检查人员发现携带违禁物品的</w:t>
      </w:r>
      <w:r>
        <w:rPr>
          <w:rFonts w:hint="eastAsia" w:ascii="Times New Roman" w:hAnsi="Times New Roman" w:eastAsia="仿宋_GB2312" w:cs="Times New Roman"/>
          <w:color w:val="auto"/>
          <w:kern w:val="0"/>
          <w:sz w:val="32"/>
          <w:szCs w:val="32"/>
          <w:highlight w:val="none"/>
          <w:lang w:val="en-US" w:eastAsia="zh-CN"/>
        </w:rPr>
        <w:t>应</w:t>
      </w:r>
      <w:r>
        <w:rPr>
          <w:rFonts w:hint="default" w:ascii="Times New Roman" w:hAnsi="Times New Roman" w:eastAsia="仿宋_GB2312" w:cs="Times New Roman"/>
          <w:color w:val="auto"/>
          <w:kern w:val="0"/>
          <w:sz w:val="32"/>
          <w:szCs w:val="32"/>
          <w:highlight w:val="none"/>
        </w:rPr>
        <w:t>按照规定处置或报告公安机关依法处理。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第十一条</w:t>
      </w:r>
      <w:r>
        <w:rPr>
          <w:rFonts w:hint="default" w:ascii="Times New Roman" w:hAnsi="Times New Roman" w:eastAsia="宋体" w:cs="Times New Roman"/>
          <w:color w:val="auto"/>
          <w:kern w:val="0"/>
          <w:sz w:val="24"/>
          <w:szCs w:val="24"/>
          <w:highlight w:val="none"/>
        </w:rPr>
        <w:t xml:space="preserve"> </w:t>
      </w:r>
      <w:r>
        <w:rPr>
          <w:rFonts w:hint="default" w:ascii="Times New Roman" w:hAnsi="Times New Roman" w:eastAsia="仿宋_GB2312" w:cs="Times New Roman"/>
          <w:color w:val="auto"/>
          <w:kern w:val="0"/>
          <w:sz w:val="32"/>
          <w:szCs w:val="32"/>
          <w:highlight w:val="none"/>
        </w:rPr>
        <w:t>乘客应遵守以下乘车规定：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（一）乘客须在安全区域内排队候车，禁止手扶或倚靠站台门；禁止在站台边缘与站台警戒线内行走、坐卧、放置物品；</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（二）乘车时应先下后上，上、下列车留意列车与站台间的空隙；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（三）列车关门提示警铃鸣响、车门及站台门警示灯亮时，应停止上下车；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（四）列车到达终点站，乘客应当全部下车；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（五）列车因故不能继续运行时，应当服从工作人员的安排或者换乘其他交通工具。</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第十二条</w:t>
      </w:r>
      <w:r>
        <w:rPr>
          <w:rFonts w:hint="default" w:ascii="Times New Roman" w:hAnsi="Times New Roman" w:eastAsia="仿宋_GB2312" w:cs="Times New Roman"/>
          <w:color w:val="auto"/>
          <w:kern w:val="0"/>
          <w:sz w:val="32"/>
          <w:szCs w:val="32"/>
          <w:highlight w:val="none"/>
        </w:rPr>
        <w:t xml:space="preserve"> 乘客应自觉为老、</w:t>
      </w:r>
      <w:r>
        <w:rPr>
          <w:rFonts w:hint="eastAsia" w:ascii="Times New Roman" w:hAnsi="Times New Roman" w:eastAsia="仿宋_GB2312" w:cs="Times New Roman"/>
          <w:color w:val="auto"/>
          <w:kern w:val="0"/>
          <w:sz w:val="32"/>
          <w:szCs w:val="32"/>
          <w:highlight w:val="none"/>
          <w:lang w:val="en-US" w:eastAsia="zh-CN"/>
        </w:rPr>
        <w:t>幼</w:t>
      </w:r>
      <w:r>
        <w:rPr>
          <w:rFonts w:hint="default" w:ascii="Times New Roman" w:hAnsi="Times New Roman" w:eastAsia="仿宋_GB2312" w:cs="Times New Roman"/>
          <w:color w:val="auto"/>
          <w:kern w:val="0"/>
          <w:sz w:val="32"/>
          <w:szCs w:val="32"/>
          <w:highlight w:val="none"/>
        </w:rPr>
        <w:t>、病、残、孕及抱婴</w:t>
      </w:r>
      <w:r>
        <w:rPr>
          <w:rFonts w:hint="default" w:ascii="Times New Roman" w:hAnsi="Times New Roman" w:eastAsia="仿宋" w:cs="Times New Roman"/>
          <w:color w:val="auto"/>
          <w:sz w:val="32"/>
          <w:szCs w:val="32"/>
          <w:highlight w:val="none"/>
        </w:rPr>
        <w:t>幼</w:t>
      </w:r>
      <w:r>
        <w:rPr>
          <w:rFonts w:hint="default" w:ascii="Times New Roman" w:hAnsi="Times New Roman" w:eastAsia="仿宋_GB2312" w:cs="Times New Roman"/>
          <w:color w:val="auto"/>
          <w:kern w:val="0"/>
          <w:sz w:val="32"/>
          <w:szCs w:val="32"/>
          <w:highlight w:val="none"/>
        </w:rPr>
        <w:t>儿的乘客或其他有需要帮助的乘客让座和提供方便。</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黑体" w:cs="Times New Roman"/>
          <w:color w:val="auto"/>
          <w:kern w:val="0"/>
          <w:sz w:val="32"/>
          <w:szCs w:val="32"/>
          <w:highlight w:val="none"/>
        </w:rPr>
        <w:t xml:space="preserve">第十三条 </w:t>
      </w:r>
      <w:r>
        <w:rPr>
          <w:rFonts w:hint="default" w:ascii="Times New Roman" w:hAnsi="Times New Roman" w:eastAsia="仿宋_GB2312" w:cs="Times New Roman"/>
          <w:color w:val="auto"/>
          <w:kern w:val="0"/>
          <w:sz w:val="32"/>
          <w:szCs w:val="32"/>
          <w:highlight w:val="none"/>
        </w:rPr>
        <w:t>严禁乘客下列行为：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（一）在列车车门或站台门提示警铃鸣响时强行上下列车；将头、手或随身物品越过站台门或端墙门（高架站、地面站）；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（二）擅自操作有警示标志的按钮、开关装置，非紧急状态下动用应急或者安全装置；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（三）损坏移动、遮盖、污损各种</w:t>
      </w:r>
      <w:r>
        <w:rPr>
          <w:rFonts w:hint="eastAsia" w:ascii="Times New Roman" w:hAnsi="Times New Roman" w:eastAsia="仿宋_GB2312" w:cs="Times New Roman"/>
          <w:color w:val="auto"/>
          <w:kern w:val="0"/>
          <w:sz w:val="32"/>
          <w:szCs w:val="32"/>
          <w:highlight w:val="none"/>
          <w:lang w:val="en-US" w:eastAsia="zh-CN"/>
        </w:rPr>
        <w:t>地铁</w:t>
      </w:r>
      <w:r>
        <w:rPr>
          <w:rFonts w:hint="default" w:ascii="Times New Roman" w:hAnsi="Times New Roman" w:eastAsia="仿宋_GB2312" w:cs="Times New Roman"/>
          <w:color w:val="auto"/>
          <w:kern w:val="0"/>
          <w:sz w:val="32"/>
          <w:szCs w:val="32"/>
          <w:highlight w:val="none"/>
        </w:rPr>
        <w:t>设施范围内的安全消防警示标志、疏散导向标志、测量设施以及安全防护设备；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四</w:t>
      </w:r>
      <w:r>
        <w:rPr>
          <w:rFonts w:hint="default" w:ascii="Times New Roman" w:hAnsi="Times New Roman" w:eastAsia="仿宋_GB2312" w:cs="Times New Roman"/>
          <w:color w:val="auto"/>
          <w:kern w:val="0"/>
          <w:sz w:val="32"/>
          <w:szCs w:val="32"/>
          <w:highlight w:val="none"/>
        </w:rPr>
        <w:t>）在车站、列车车厢等</w:t>
      </w:r>
      <w:r>
        <w:rPr>
          <w:rFonts w:hint="eastAsia" w:ascii="Times New Roman" w:hAnsi="Times New Roman" w:eastAsia="仿宋_GB2312" w:cs="Times New Roman"/>
          <w:color w:val="auto"/>
          <w:kern w:val="0"/>
          <w:sz w:val="32"/>
          <w:szCs w:val="32"/>
          <w:highlight w:val="none"/>
          <w:lang w:val="en-US" w:eastAsia="zh-CN"/>
        </w:rPr>
        <w:t>地铁</w:t>
      </w:r>
      <w:r>
        <w:rPr>
          <w:rFonts w:hint="default" w:ascii="Times New Roman" w:hAnsi="Times New Roman" w:eastAsia="仿宋_GB2312" w:cs="Times New Roman"/>
          <w:color w:val="auto"/>
          <w:kern w:val="0"/>
          <w:sz w:val="32"/>
          <w:szCs w:val="32"/>
          <w:highlight w:val="none"/>
        </w:rPr>
        <w:t>设施范围内吸烟、点燃明火；</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五</w:t>
      </w:r>
      <w:r>
        <w:rPr>
          <w:rFonts w:hint="default" w:ascii="Times New Roman" w:hAnsi="Times New Roman" w:eastAsia="仿宋_GB2312" w:cs="Times New Roman"/>
          <w:color w:val="auto"/>
          <w:kern w:val="0"/>
          <w:sz w:val="32"/>
          <w:szCs w:val="32"/>
          <w:highlight w:val="none"/>
        </w:rPr>
        <w:t>）阻挡车门、站台门、车站出入口卷帘门的正常开启或关闭；</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六</w:t>
      </w:r>
      <w:r>
        <w:rPr>
          <w:rFonts w:hint="default" w:ascii="Times New Roman" w:hAnsi="Times New Roman" w:eastAsia="仿宋_GB2312" w:cs="Times New Roman"/>
          <w:color w:val="auto"/>
          <w:kern w:val="0"/>
          <w:sz w:val="32"/>
          <w:szCs w:val="32"/>
          <w:highlight w:val="none"/>
        </w:rPr>
        <w:t>）危害</w:t>
      </w:r>
      <w:r>
        <w:rPr>
          <w:rFonts w:hint="eastAsia" w:ascii="Times New Roman" w:hAnsi="Times New Roman" w:eastAsia="仿宋_GB2312" w:cs="Times New Roman"/>
          <w:color w:val="auto"/>
          <w:kern w:val="0"/>
          <w:sz w:val="32"/>
          <w:szCs w:val="32"/>
          <w:highlight w:val="none"/>
          <w:lang w:val="en-US" w:eastAsia="zh-CN"/>
        </w:rPr>
        <w:t>地铁</w:t>
      </w:r>
      <w:r>
        <w:rPr>
          <w:rFonts w:hint="default" w:ascii="Times New Roman" w:hAnsi="Times New Roman" w:eastAsia="仿宋_GB2312" w:cs="Times New Roman"/>
          <w:color w:val="auto"/>
          <w:kern w:val="0"/>
          <w:sz w:val="32"/>
          <w:szCs w:val="32"/>
          <w:highlight w:val="none"/>
        </w:rPr>
        <w:t>运营安全的其他行为。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黑体" w:cs="Times New Roman"/>
          <w:color w:val="auto"/>
          <w:kern w:val="0"/>
          <w:sz w:val="32"/>
          <w:szCs w:val="32"/>
          <w:highlight w:val="none"/>
        </w:rPr>
        <w:t xml:space="preserve">第十四条 </w:t>
      </w:r>
      <w:r>
        <w:rPr>
          <w:rFonts w:hint="default" w:ascii="Times New Roman" w:hAnsi="Times New Roman" w:eastAsia="仿宋_GB2312" w:cs="Times New Roman"/>
          <w:color w:val="auto"/>
          <w:kern w:val="0"/>
          <w:sz w:val="32"/>
          <w:szCs w:val="32"/>
          <w:highlight w:val="none"/>
        </w:rPr>
        <w:t>乘客应自觉维护车站、车厢的环境卫生和乘车秩序</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禁止下列影响地铁运营公共秩序、公共场所容貌和环境卫生的行为</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（一）在车站或者列车车厢内吸烟（含电子烟）、随地吐痰、便溺、吐口香糖及乱扔果皮、纸屑、包装物、乱涂乱画等；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二</w:t>
      </w:r>
      <w:r>
        <w:rPr>
          <w:rFonts w:hint="default" w:ascii="Times New Roman" w:hAnsi="Times New Roman" w:eastAsia="仿宋_GB2312" w:cs="Times New Roman"/>
          <w:color w:val="auto"/>
          <w:kern w:val="0"/>
          <w:sz w:val="32"/>
          <w:szCs w:val="32"/>
          <w:highlight w:val="none"/>
        </w:rPr>
        <w:t>）在车站或者列车车厢内躺卧、乞讨、卖艺、收捡废旧物或未经允许擅自推销产品、从事营销活动、歌舞表演或拍摄商业宣传片等；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三</w:t>
      </w:r>
      <w:r>
        <w:rPr>
          <w:rFonts w:hint="default" w:ascii="Times New Roman" w:hAnsi="Times New Roman" w:eastAsia="仿宋_GB2312" w:cs="Times New Roman"/>
          <w:color w:val="auto"/>
          <w:kern w:val="0"/>
          <w:sz w:val="32"/>
          <w:szCs w:val="32"/>
          <w:highlight w:val="none"/>
        </w:rPr>
        <w:t>）在车站或者列车车厢内踩踏座席、追逐打闹、大声喧哗或者弹奏乐器，使用电子设备时外放声音等；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四</w:t>
      </w:r>
      <w:r>
        <w:rPr>
          <w:rFonts w:hint="default" w:ascii="Times New Roman" w:hAnsi="Times New Roman" w:eastAsia="仿宋_GB2312" w:cs="Times New Roman"/>
          <w:color w:val="auto"/>
          <w:kern w:val="0"/>
          <w:sz w:val="32"/>
          <w:szCs w:val="32"/>
          <w:highlight w:val="none"/>
        </w:rPr>
        <w:t>）在车站内擅自摆摊设点，在车站或者列车车厢内兜售或者派发物品、散发广告宣传品等；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五</w:t>
      </w:r>
      <w:r>
        <w:rPr>
          <w:rFonts w:hint="default" w:ascii="Times New Roman" w:hAnsi="Times New Roman" w:eastAsia="仿宋_GB2312" w:cs="Times New Roman"/>
          <w:color w:val="auto"/>
          <w:kern w:val="0"/>
          <w:sz w:val="32"/>
          <w:szCs w:val="32"/>
          <w:highlight w:val="none"/>
        </w:rPr>
        <w:t>）在车站、列车车厢或者其他</w:t>
      </w:r>
      <w:r>
        <w:rPr>
          <w:rFonts w:hint="eastAsia" w:ascii="Times New Roman" w:hAnsi="Times New Roman" w:eastAsia="仿宋_GB2312" w:cs="Times New Roman"/>
          <w:color w:val="auto"/>
          <w:kern w:val="0"/>
          <w:sz w:val="32"/>
          <w:szCs w:val="32"/>
          <w:highlight w:val="none"/>
          <w:lang w:val="en-US" w:eastAsia="zh-CN"/>
        </w:rPr>
        <w:t>地铁</w:t>
      </w:r>
      <w:r>
        <w:rPr>
          <w:rFonts w:hint="default" w:ascii="Times New Roman" w:hAnsi="Times New Roman" w:eastAsia="仿宋_GB2312" w:cs="Times New Roman"/>
          <w:color w:val="auto"/>
          <w:kern w:val="0"/>
          <w:sz w:val="32"/>
          <w:szCs w:val="32"/>
          <w:highlight w:val="none"/>
        </w:rPr>
        <w:t>设施设备上涂写、刻画，擅自张贴、悬挂物品等；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六</w:t>
      </w:r>
      <w:r>
        <w:rPr>
          <w:rFonts w:hint="default" w:ascii="Times New Roman" w:hAnsi="Times New Roman" w:eastAsia="仿宋_GB2312" w:cs="Times New Roman"/>
          <w:color w:val="auto"/>
          <w:kern w:val="0"/>
          <w:sz w:val="32"/>
          <w:szCs w:val="32"/>
          <w:highlight w:val="none"/>
        </w:rPr>
        <w:t>）在列车车厢内进食（婴儿、病人除外）；</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七</w:t>
      </w:r>
      <w:r>
        <w:rPr>
          <w:rFonts w:hint="default" w:ascii="Times New Roman" w:hAnsi="Times New Roman" w:eastAsia="仿宋_GB2312" w:cs="Times New Roman"/>
          <w:color w:val="auto"/>
          <w:kern w:val="0"/>
          <w:sz w:val="32"/>
          <w:szCs w:val="32"/>
          <w:highlight w:val="none"/>
        </w:rPr>
        <w:t>）在车站内擅自停放车辆、堆放杂物，在车站或者列车车厢内使用各类滑板车、滑板（轮滑）、溜冰鞋，骑行独轮车、自动平衡车、自行车、</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电动</w:t>
      </w:r>
      <w:r>
        <w:rPr>
          <w:rFonts w:hint="eastAsia" w:ascii="仿宋" w:hAnsi="仿宋" w:eastAsia="仿宋" w:cs="仿宋"/>
          <w:b w:val="0"/>
          <w:bCs w:val="0"/>
          <w:color w:val="000000" w:themeColor="text1"/>
          <w:kern w:val="0"/>
          <w:sz w:val="32"/>
          <w:szCs w:val="32"/>
          <w:highlight w:val="none"/>
          <w14:textFill>
            <w14:solidFill>
              <w14:schemeClr w14:val="tx1"/>
            </w14:solidFill>
          </w14:textFill>
        </w:rPr>
        <w:t>车</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（残疾人</w:t>
      </w:r>
      <w:r>
        <w:rPr>
          <w:rFonts w:hint="eastAsia" w:ascii="仿宋" w:hAnsi="仿宋" w:eastAsia="仿宋" w:cs="仿宋"/>
          <w:b w:val="0"/>
          <w:bCs w:val="0"/>
          <w:color w:val="000000" w:themeColor="text1"/>
          <w:kern w:val="0"/>
          <w:sz w:val="32"/>
          <w:szCs w:val="32"/>
          <w:highlight w:val="none"/>
          <w:lang w:val="en-US" w:eastAsia="zh-CN"/>
          <w14:textFill>
            <w14:solidFill>
              <w14:schemeClr w14:val="tx1"/>
            </w14:solidFill>
          </w14:textFill>
        </w:rPr>
        <w:t>轮椅车除外</w:t>
      </w:r>
      <w:r>
        <w:rPr>
          <w:rFonts w:hint="eastAsia" w:ascii="仿宋" w:hAnsi="仿宋" w:eastAsia="仿宋" w:cs="仿宋"/>
          <w:b w:val="0"/>
          <w:bCs w:val="0"/>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auto"/>
          <w:kern w:val="0"/>
          <w:sz w:val="32"/>
          <w:szCs w:val="32"/>
          <w:highlight w:val="none"/>
        </w:rPr>
        <w:t>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八</w:t>
      </w:r>
      <w:r>
        <w:rPr>
          <w:rFonts w:hint="default" w:ascii="Times New Roman" w:hAnsi="Times New Roman" w:eastAsia="仿宋_GB2312" w:cs="Times New Roman"/>
          <w:color w:val="auto"/>
          <w:kern w:val="0"/>
          <w:sz w:val="32"/>
          <w:szCs w:val="32"/>
          <w:highlight w:val="none"/>
        </w:rPr>
        <w:t>）倚靠扶梯侧壁，禁止在运行的自动扶梯上奔跑、逆行、推挤、嬉戏打闹；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val="en-US" w:eastAsia="zh-CN"/>
        </w:rPr>
        <w:t>九</w:t>
      </w:r>
      <w:r>
        <w:rPr>
          <w:rFonts w:hint="default" w:ascii="Times New Roman" w:hAnsi="Times New Roman" w:eastAsia="仿宋_GB2312" w:cs="Times New Roman"/>
          <w:color w:val="auto"/>
          <w:kern w:val="0"/>
          <w:sz w:val="32"/>
          <w:szCs w:val="32"/>
          <w:highlight w:val="none"/>
        </w:rPr>
        <w:t>）在车站和列车内滋扰乘客及其他影响车站、车厢环境卫生和乘车秩序等行为。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第十五条</w:t>
      </w:r>
      <w:r>
        <w:rPr>
          <w:rFonts w:hint="default" w:ascii="Times New Roman" w:hAnsi="Times New Roman" w:eastAsia="仿宋_GB2312" w:cs="Times New Roman"/>
          <w:color w:val="auto"/>
          <w:kern w:val="0"/>
          <w:sz w:val="32"/>
          <w:szCs w:val="32"/>
          <w:highlight w:val="none"/>
        </w:rPr>
        <w:t xml:space="preserve"> </w:t>
      </w:r>
      <w:r>
        <w:rPr>
          <w:rFonts w:hint="eastAsia" w:ascii="Times New Roman" w:hAnsi="Times New Roman" w:eastAsia="仿宋_GB2312" w:cs="Times New Roman"/>
          <w:color w:val="auto"/>
          <w:kern w:val="0"/>
          <w:sz w:val="32"/>
          <w:szCs w:val="32"/>
          <w:highlight w:val="none"/>
          <w:lang w:val="en-US" w:eastAsia="zh-CN"/>
        </w:rPr>
        <w:t>地铁</w:t>
      </w:r>
      <w:r>
        <w:rPr>
          <w:rFonts w:hint="default" w:ascii="Times New Roman" w:hAnsi="Times New Roman" w:eastAsia="仿宋_GB2312" w:cs="Times New Roman"/>
          <w:color w:val="auto"/>
          <w:kern w:val="0"/>
          <w:sz w:val="32"/>
          <w:szCs w:val="32"/>
          <w:highlight w:val="none"/>
        </w:rPr>
        <w:t>范围内发生突发事件或意外情况时，乘客应当保持冷静，听从现场工作人员指挥或按广播提示有序疏散。</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w:t>
      </w:r>
      <w:r>
        <w:rPr>
          <w:rFonts w:hint="default" w:ascii="Times New Roman" w:hAnsi="Times New Roman" w:eastAsia="黑体" w:cs="Times New Roman"/>
          <w:color w:val="auto"/>
          <w:kern w:val="0"/>
          <w:sz w:val="32"/>
          <w:szCs w:val="32"/>
          <w:highlight w:val="none"/>
        </w:rPr>
        <w:t>第十</w:t>
      </w:r>
      <w:r>
        <w:rPr>
          <w:rFonts w:hint="eastAsia" w:ascii="Times New Roman" w:hAnsi="Times New Roman" w:eastAsia="黑体" w:cs="Times New Roman"/>
          <w:color w:val="auto"/>
          <w:kern w:val="0"/>
          <w:sz w:val="32"/>
          <w:szCs w:val="32"/>
          <w:highlight w:val="none"/>
          <w:lang w:val="en-US" w:eastAsia="zh-CN"/>
        </w:rPr>
        <w:t>六</w:t>
      </w:r>
      <w:r>
        <w:rPr>
          <w:rFonts w:hint="default" w:ascii="Times New Roman" w:hAnsi="Times New Roman" w:eastAsia="黑体" w:cs="Times New Roman"/>
          <w:color w:val="auto"/>
          <w:kern w:val="0"/>
          <w:sz w:val="32"/>
          <w:szCs w:val="32"/>
          <w:highlight w:val="none"/>
        </w:rPr>
        <w:t xml:space="preserve">条 </w:t>
      </w:r>
      <w:r>
        <w:rPr>
          <w:rFonts w:hint="default" w:ascii="Times New Roman" w:hAnsi="Times New Roman" w:eastAsia="仿宋_GB2312" w:cs="Times New Roman"/>
          <w:color w:val="auto"/>
          <w:kern w:val="0"/>
          <w:sz w:val="32"/>
          <w:szCs w:val="32"/>
          <w:highlight w:val="none"/>
        </w:rPr>
        <w:t>乘客违反本守则的，运营单位有权制止、劝离或者拒绝提供服务；违反法律法规规定的，应当依法移送交通部门或者公安部门处理。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第十</w:t>
      </w:r>
      <w:r>
        <w:rPr>
          <w:rFonts w:hint="eastAsia" w:ascii="Times New Roman" w:hAnsi="Times New Roman" w:eastAsia="黑体" w:cs="Times New Roman"/>
          <w:color w:val="auto"/>
          <w:kern w:val="0"/>
          <w:sz w:val="32"/>
          <w:szCs w:val="32"/>
          <w:highlight w:val="none"/>
          <w:lang w:val="en-US" w:eastAsia="zh-CN"/>
        </w:rPr>
        <w:t>七</w:t>
      </w:r>
      <w:r>
        <w:rPr>
          <w:rFonts w:hint="default" w:ascii="Times New Roman" w:hAnsi="Times New Roman" w:eastAsia="黑体" w:cs="Times New Roman"/>
          <w:color w:val="auto"/>
          <w:kern w:val="0"/>
          <w:sz w:val="32"/>
          <w:szCs w:val="32"/>
          <w:highlight w:val="none"/>
        </w:rPr>
        <w:t>条</w:t>
      </w:r>
      <w:r>
        <w:rPr>
          <w:rFonts w:hint="default" w:ascii="Times New Roman" w:hAnsi="Times New Roman" w:eastAsia="仿宋_GB2312" w:cs="Times New Roman"/>
          <w:color w:val="auto"/>
          <w:kern w:val="0"/>
          <w:sz w:val="32"/>
          <w:szCs w:val="32"/>
          <w:highlight w:val="none"/>
        </w:rPr>
        <w:t xml:space="preserve"> 本守则自</w:t>
      </w:r>
      <w:r>
        <w:rPr>
          <w:rFonts w:hint="eastAsia" w:ascii="Times New Roman" w:hAnsi="Times New Roman" w:eastAsia="仿宋_GB2312" w:cs="Times New Roman"/>
          <w:color w:val="auto"/>
          <w:kern w:val="0"/>
          <w:sz w:val="32"/>
          <w:szCs w:val="32"/>
          <w:highlight w:val="none"/>
          <w:lang w:val="en-US" w:eastAsia="zh-CN"/>
        </w:rPr>
        <w:t>发布之日</w:t>
      </w:r>
      <w:r>
        <w:rPr>
          <w:rFonts w:hint="default" w:ascii="Times New Roman" w:hAnsi="Times New Roman" w:eastAsia="仿宋_GB2312" w:cs="Times New Roman"/>
          <w:color w:val="auto"/>
          <w:kern w:val="0"/>
          <w:sz w:val="32"/>
          <w:szCs w:val="32"/>
          <w:highlight w:val="none"/>
        </w:rPr>
        <w:t>起施行。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A7259"/>
    <w:rsid w:val="363A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2021-09-29T08:44:00Z</dcterms:created>
  <dc:creator>Lenovo</dc:creator>
  <cp:lastModifiedBy>Lenovo</cp:lastModifiedBy>
  <dcterms:modified xsi:type="dcterms:W3CDTF">2021-09-29T08:45:39Z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